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4C" w:rsidRDefault="008F6C62" w:rsidP="00550A1F">
      <w:pPr>
        <w:jc w:val="center"/>
        <w:rPr>
          <w:b/>
          <w:sz w:val="40"/>
          <w:szCs w:val="40"/>
        </w:rPr>
      </w:pPr>
      <w:r>
        <w:rPr>
          <w:b/>
          <w:sz w:val="40"/>
          <w:szCs w:val="40"/>
        </w:rPr>
        <w:t xml:space="preserve">Схема управления МКУ </w:t>
      </w:r>
      <w:proofErr w:type="gramStart"/>
      <w:r>
        <w:rPr>
          <w:b/>
          <w:sz w:val="40"/>
          <w:szCs w:val="40"/>
        </w:rPr>
        <w:t>ДО</w:t>
      </w:r>
      <w:proofErr w:type="gramEnd"/>
      <w:r w:rsidR="00567E4C">
        <w:rPr>
          <w:b/>
          <w:sz w:val="40"/>
          <w:szCs w:val="40"/>
        </w:rPr>
        <w:t xml:space="preserve"> </w:t>
      </w:r>
    </w:p>
    <w:p w:rsidR="00567E4C" w:rsidRDefault="00567E4C" w:rsidP="00550A1F">
      <w:pPr>
        <w:jc w:val="center"/>
        <w:rPr>
          <w:b/>
          <w:sz w:val="40"/>
          <w:szCs w:val="40"/>
        </w:rPr>
      </w:pPr>
      <w:r>
        <w:rPr>
          <w:b/>
          <w:sz w:val="40"/>
          <w:szCs w:val="40"/>
        </w:rPr>
        <w:t>«</w:t>
      </w:r>
      <w:proofErr w:type="spellStart"/>
      <w:r>
        <w:rPr>
          <w:b/>
          <w:sz w:val="40"/>
          <w:szCs w:val="40"/>
        </w:rPr>
        <w:t>Нижнедевицкий</w:t>
      </w:r>
      <w:proofErr w:type="spellEnd"/>
      <w:r>
        <w:rPr>
          <w:b/>
          <w:sz w:val="40"/>
          <w:szCs w:val="40"/>
        </w:rPr>
        <w:t xml:space="preserve"> Дом пионеров и школьников»</w:t>
      </w:r>
    </w:p>
    <w:p w:rsidR="00567E4C" w:rsidRDefault="00567E4C" w:rsidP="00550A1F">
      <w:pPr>
        <w:jc w:val="center"/>
        <w:rPr>
          <w:b/>
          <w:sz w:val="40"/>
          <w:szCs w:val="40"/>
        </w:rPr>
      </w:pPr>
    </w:p>
    <w:p w:rsidR="00567E4C" w:rsidRDefault="00B457F2" w:rsidP="00F72575">
      <w:pPr>
        <w:ind w:right="-550"/>
      </w:pPr>
      <w:r>
        <w:rPr>
          <w:noProof/>
        </w:rPr>
        <w:pict>
          <v:group id="_x0000_s1026" style="position:absolute;margin-left:12pt;margin-top:21pt;width:789.45pt;height:436.05pt;z-index:1" coordorigin="507,2613" coordsize="15789,8721" wrapcoords="11015 -37 11015 1524 11815 1747 13272 1747 13231 2082 13231 2342 10072 2342 10072 3829 11754 4127 13272 4127 8595 4461 8595 6357 9579 6506 12144 6506 12390 7101 -21 7398 -21 10484 13354 10670 11631 11228 11631 11860 4923 13607 3282 13793 3282 15912 3508 16023 4533 16023 4533 16618 3938 16878 3364 17139 3364 21526 3487 21897 3528 21897 6297 21897 21067 21786 21005 18031 20903 17734 20738 17696 19549 16618 19590 14536 19262 14462 17026 14239 16492 13644 20513 13607 20451 11562 20328 11228 15815 10670 21764 10633 21703 7882 21559 7696 21600 7547 14728 7101 18482 7101 21785 6841 21785 4759 21641 4722 21682 4461 13374 4127 15651 4127 17621 3866 17641 2379 17251 2342 13415 2342 13415 1933 13374 1747 15549 1747 16369 1599 16328 260 16185 -37 11015 -37">
            <v:shapetype id="_x0000_t202" coordsize="21600,21600" o:spt="202" path="m,l,21600r21600,l21600,xe">
              <v:stroke joinstyle="miter"/>
              <v:path gradientshapeok="t" o:connecttype="rect"/>
            </v:shapetype>
            <v:shape id="_x0000_s1027" type="#_x0000_t202" style="position:absolute;left:9057;top:7173;width:2451;height:792" strokeweight="1.5pt">
              <v:shadow on="t" opacity=".5" offset="6pt,6pt"/>
              <v:textbox style="mso-next-textbox:#_x0000_s1027">
                <w:txbxContent>
                  <w:p w:rsidR="00567E4C" w:rsidRDefault="00567E4C" w:rsidP="00550A1F">
                    <w:pPr>
                      <w:jc w:val="center"/>
                      <w:rPr>
                        <w:b/>
                        <w:sz w:val="28"/>
                        <w:szCs w:val="28"/>
                      </w:rPr>
                    </w:pPr>
                    <w:r>
                      <w:rPr>
                        <w:b/>
                        <w:sz w:val="28"/>
                        <w:szCs w:val="28"/>
                      </w:rPr>
                      <w:t>Методист</w:t>
                    </w:r>
                  </w:p>
                </w:txbxContent>
              </v:textbox>
            </v:shape>
            <v:shape id="_x0000_s1028" type="#_x0000_t202" style="position:absolute;left:8544;top:8500;width:2565;height:781" strokeweight="1.5pt">
              <v:shadow on="t" opacity=".5" offset="6pt,6pt"/>
              <v:textbox style="mso-next-textbox:#_x0000_s1028">
                <w:txbxContent>
                  <w:p w:rsidR="00567E4C" w:rsidRDefault="00567E4C" w:rsidP="00550A1F">
                    <w:pPr>
                      <w:jc w:val="center"/>
                      <w:rPr>
                        <w:b/>
                        <w:sz w:val="28"/>
                        <w:szCs w:val="28"/>
                      </w:rPr>
                    </w:pPr>
                    <w:r>
                      <w:rPr>
                        <w:b/>
                        <w:sz w:val="28"/>
                        <w:szCs w:val="28"/>
                      </w:rPr>
                      <w:t>Организационно-массовая работа</w:t>
                    </w:r>
                  </w:p>
                </w:txbxContent>
              </v:textbox>
            </v:shape>
            <v:shape id="_x0000_s1029" type="#_x0000_t202" style="position:absolute;left:8088;top:9795;width:2451;height:1197" strokeweight="1.5pt">
              <v:shadow on="t" opacity=".5" offset="6pt,6pt"/>
              <v:textbox style="mso-next-textbox:#_x0000_s1029">
                <w:txbxContent>
                  <w:p w:rsidR="00567E4C" w:rsidRDefault="00567E4C" w:rsidP="00550A1F">
                    <w:pPr>
                      <w:jc w:val="center"/>
                      <w:rPr>
                        <w:b/>
                        <w:sz w:val="28"/>
                        <w:szCs w:val="28"/>
                      </w:rPr>
                    </w:pPr>
                    <w:r>
                      <w:rPr>
                        <w:b/>
                        <w:sz w:val="28"/>
                        <w:szCs w:val="28"/>
                      </w:rPr>
                      <w:t>Школа актива</w:t>
                    </w:r>
                  </w:p>
                  <w:p w:rsidR="00567E4C" w:rsidRDefault="00567E4C" w:rsidP="00550A1F">
                    <w:pPr>
                      <w:rPr>
                        <w:b/>
                        <w:sz w:val="28"/>
                        <w:szCs w:val="28"/>
                      </w:rPr>
                    </w:pPr>
                  </w:p>
                </w:txbxContent>
              </v:textbox>
            </v:shape>
            <v:shape id="_x0000_s1030" type="#_x0000_t202" style="position:absolute;left:8601;top:2613;width:3705;height:513" strokeweight="1.5pt">
              <v:shadow on="t" opacity=".5" offset="6pt,6pt"/>
              <v:textbox style="mso-next-textbox:#_x0000_s1030">
                <w:txbxContent>
                  <w:p w:rsidR="00567E4C" w:rsidRDefault="00567E4C" w:rsidP="00550A1F">
                    <w:pPr>
                      <w:jc w:val="center"/>
                      <w:rPr>
                        <w:b/>
                        <w:sz w:val="28"/>
                        <w:szCs w:val="28"/>
                      </w:rPr>
                    </w:pPr>
                    <w:r>
                      <w:rPr>
                        <w:b/>
                        <w:sz w:val="28"/>
                        <w:szCs w:val="28"/>
                      </w:rPr>
                      <w:t>Отдел образования</w:t>
                    </w:r>
                  </w:p>
                </w:txbxContent>
              </v:textbox>
            </v:shape>
            <v:shape id="_x0000_s1031" type="#_x0000_t202" style="position:absolute;left:7917;top:3582;width:5301;height:456" strokeweight="1.5pt">
              <v:shadow on="t" opacity=".5" offset="6pt,6pt"/>
              <v:textbox style="mso-next-textbox:#_x0000_s1031">
                <w:txbxContent>
                  <w:p w:rsidR="00567E4C" w:rsidRDefault="00567E4C" w:rsidP="00550A1F">
                    <w:pPr>
                      <w:jc w:val="center"/>
                      <w:rPr>
                        <w:b/>
                        <w:sz w:val="28"/>
                        <w:szCs w:val="28"/>
                      </w:rPr>
                    </w:pPr>
                    <w:r>
                      <w:rPr>
                        <w:b/>
                        <w:sz w:val="28"/>
                        <w:szCs w:val="28"/>
                      </w:rPr>
                      <w:t xml:space="preserve">Ведущий специалист отдела </w:t>
                    </w:r>
                  </w:p>
                  <w:p w:rsidR="00567E4C" w:rsidRDefault="00567E4C" w:rsidP="00550A1F">
                    <w:pPr>
                      <w:jc w:val="center"/>
                      <w:rPr>
                        <w:b/>
                        <w:sz w:val="28"/>
                        <w:szCs w:val="28"/>
                      </w:rPr>
                    </w:pPr>
                  </w:p>
                  <w:p w:rsidR="00567E4C" w:rsidRDefault="00567E4C" w:rsidP="00550A1F">
                    <w:pPr>
                      <w:jc w:val="center"/>
                      <w:rPr>
                        <w:b/>
                        <w:sz w:val="28"/>
                        <w:szCs w:val="28"/>
                      </w:rPr>
                    </w:pPr>
                  </w:p>
                  <w:p w:rsidR="00567E4C" w:rsidRDefault="00567E4C" w:rsidP="00550A1F">
                    <w:pPr>
                      <w:jc w:val="center"/>
                      <w:rPr>
                        <w:b/>
                        <w:sz w:val="28"/>
                        <w:szCs w:val="28"/>
                      </w:rPr>
                    </w:pPr>
                  </w:p>
                  <w:p w:rsidR="00567E4C" w:rsidRDefault="00567E4C" w:rsidP="00550A1F">
                    <w:pPr>
                      <w:jc w:val="center"/>
                      <w:rPr>
                        <w:b/>
                        <w:sz w:val="28"/>
                        <w:szCs w:val="28"/>
                      </w:rPr>
                    </w:pPr>
                  </w:p>
                  <w:p w:rsidR="00567E4C" w:rsidRDefault="00567E4C" w:rsidP="00550A1F">
                    <w:pPr>
                      <w:jc w:val="center"/>
                      <w:rPr>
                        <w:b/>
                        <w:sz w:val="28"/>
                        <w:szCs w:val="28"/>
                      </w:rPr>
                    </w:pPr>
                    <w:proofErr w:type="spellStart"/>
                    <w:r>
                      <w:rPr>
                        <w:b/>
                        <w:sz w:val="28"/>
                        <w:szCs w:val="28"/>
                      </w:rPr>
                      <w:t>образова</w:t>
                    </w:r>
                    <w:proofErr w:type="spellEnd"/>
                  </w:p>
                </w:txbxContent>
              </v:textbox>
            </v:shape>
            <v:shape id="_x0000_s1032" type="#_x0000_t202" style="position:absolute;left:507;top:5634;width:1767;height:1083" strokeweight="1.5pt">
              <v:shadow on="t" opacity=".5" offset="6pt,6pt"/>
              <v:textbox style="mso-next-textbox:#_x0000_s1032">
                <w:txbxContent>
                  <w:p w:rsidR="00567E4C" w:rsidRDefault="00567E4C" w:rsidP="00550A1F">
                    <w:pPr>
                      <w:ind w:left="-114" w:right="-128"/>
                      <w:jc w:val="center"/>
                      <w:rPr>
                        <w:b/>
                        <w:sz w:val="28"/>
                        <w:szCs w:val="28"/>
                      </w:rPr>
                    </w:pPr>
                    <w:r>
                      <w:rPr>
                        <w:b/>
                        <w:sz w:val="28"/>
                        <w:szCs w:val="28"/>
                      </w:rPr>
                      <w:t>Совет</w:t>
                    </w:r>
                    <w:r>
                      <w:rPr>
                        <w:b/>
                      </w:rPr>
                      <w:t xml:space="preserve"> </w:t>
                    </w:r>
                    <w:proofErr w:type="gramStart"/>
                    <w:r>
                      <w:rPr>
                        <w:b/>
                        <w:sz w:val="28"/>
                        <w:szCs w:val="28"/>
                      </w:rPr>
                      <w:t>трудового</w:t>
                    </w:r>
                    <w:proofErr w:type="gramEnd"/>
                    <w:r>
                      <w:rPr>
                        <w:b/>
                        <w:sz w:val="28"/>
                        <w:szCs w:val="28"/>
                      </w:rPr>
                      <w:t xml:space="preserve"> </w:t>
                    </w:r>
                    <w:proofErr w:type="spellStart"/>
                    <w:r>
                      <w:rPr>
                        <w:b/>
                        <w:sz w:val="28"/>
                        <w:szCs w:val="28"/>
                      </w:rPr>
                      <w:t>колектива</w:t>
                    </w:r>
                    <w:proofErr w:type="spellEnd"/>
                  </w:p>
                </w:txbxContent>
              </v:textbox>
            </v:shape>
            <v:shape id="_x0000_s1033" type="#_x0000_t202" style="position:absolute;left:2559;top:5634;width:1938;height:1083" strokeweight="1.5pt">
              <v:shadow on="t" opacity=".5" offset="6pt,6pt"/>
              <v:textbox style="mso-next-textbox:#_x0000_s1033">
                <w:txbxContent>
                  <w:p w:rsidR="00567E4C" w:rsidRDefault="00567E4C" w:rsidP="00550A1F">
                    <w:pPr>
                      <w:ind w:left="-114" w:right="-148"/>
                      <w:jc w:val="center"/>
                      <w:rPr>
                        <w:b/>
                        <w:sz w:val="28"/>
                        <w:szCs w:val="28"/>
                      </w:rPr>
                    </w:pPr>
                    <w:r>
                      <w:rPr>
                        <w:b/>
                        <w:sz w:val="28"/>
                        <w:szCs w:val="28"/>
                      </w:rPr>
                      <w:t>Родительский комитет</w:t>
                    </w:r>
                  </w:p>
                </w:txbxContent>
              </v:textbox>
            </v:shape>
            <v:shape id="_x0000_s1034" type="#_x0000_t202" style="position:absolute;left:4896;top:5634;width:1653;height:1083" strokeweight="1.5pt">
              <v:shadow on="t" opacity=".5" offset="6pt,6pt"/>
              <v:textbox style="mso-next-textbox:#_x0000_s1034">
                <w:txbxContent>
                  <w:p w:rsidR="00567E4C" w:rsidRDefault="00567E4C" w:rsidP="00550A1F">
                    <w:pPr>
                      <w:ind w:left="-114" w:right="-128"/>
                      <w:jc w:val="center"/>
                      <w:rPr>
                        <w:b/>
                        <w:sz w:val="28"/>
                        <w:szCs w:val="28"/>
                      </w:rPr>
                    </w:pPr>
                    <w:r>
                      <w:rPr>
                        <w:b/>
                        <w:sz w:val="28"/>
                        <w:szCs w:val="28"/>
                      </w:rPr>
                      <w:t>Совет</w:t>
                    </w:r>
                    <w:r>
                      <w:rPr>
                        <w:b/>
                      </w:rPr>
                      <w:t xml:space="preserve"> </w:t>
                    </w:r>
                    <w:r>
                      <w:rPr>
                        <w:b/>
                        <w:sz w:val="28"/>
                        <w:szCs w:val="28"/>
                      </w:rPr>
                      <w:t>учреждения</w:t>
                    </w:r>
                  </w:p>
                </w:txbxContent>
              </v:textbox>
            </v:shape>
            <v:shape id="_x0000_s1035" type="#_x0000_t202" style="position:absolute;left:6948;top:5634;width:2166;height:1026" strokeweight="1.5pt">
              <v:shadow on="t" opacity=".5" offset="6pt,6pt"/>
              <v:textbox style="mso-next-textbox:#_x0000_s1035">
                <w:txbxContent>
                  <w:p w:rsidR="00567E4C" w:rsidRDefault="00567E4C" w:rsidP="00550A1F">
                    <w:pPr>
                      <w:ind w:left="-114" w:right="-128"/>
                      <w:jc w:val="center"/>
                      <w:rPr>
                        <w:b/>
                        <w:sz w:val="28"/>
                        <w:szCs w:val="28"/>
                      </w:rPr>
                    </w:pPr>
                    <w:r>
                      <w:rPr>
                        <w:b/>
                        <w:sz w:val="28"/>
                        <w:szCs w:val="28"/>
                      </w:rPr>
                      <w:t>Педагогический</w:t>
                    </w:r>
                  </w:p>
                  <w:p w:rsidR="00567E4C" w:rsidRDefault="00567E4C" w:rsidP="00550A1F">
                    <w:pPr>
                      <w:ind w:left="-114" w:right="-128"/>
                      <w:jc w:val="center"/>
                      <w:rPr>
                        <w:b/>
                        <w:sz w:val="28"/>
                        <w:szCs w:val="28"/>
                      </w:rPr>
                    </w:pPr>
                    <w:r>
                      <w:rPr>
                        <w:b/>
                        <w:sz w:val="28"/>
                        <w:szCs w:val="28"/>
                      </w:rPr>
                      <w:t>Совет</w:t>
                    </w:r>
                  </w:p>
                </w:txbxContent>
              </v:textbox>
            </v:shape>
            <v:shape id="_x0000_s1036" type="#_x0000_t202" style="position:absolute;left:12363;top:5691;width:1995;height:1083" strokeweight="1.5pt">
              <v:shadow on="t" opacity=".5" offset="6pt,6pt"/>
              <v:textbox style="mso-next-textbox:#_x0000_s1036">
                <w:txbxContent>
                  <w:p w:rsidR="00567E4C" w:rsidRDefault="00567E4C" w:rsidP="00550A1F">
                    <w:pPr>
                      <w:rPr>
                        <w:b/>
                        <w:sz w:val="28"/>
                        <w:szCs w:val="28"/>
                      </w:rPr>
                    </w:pPr>
                    <w:r>
                      <w:rPr>
                        <w:b/>
                        <w:sz w:val="28"/>
                        <w:szCs w:val="28"/>
                      </w:rPr>
                      <w:t xml:space="preserve"> </w:t>
                    </w:r>
                    <w:r w:rsidR="008F6C62">
                      <w:rPr>
                        <w:b/>
                        <w:sz w:val="28"/>
                        <w:szCs w:val="28"/>
                      </w:rPr>
                      <w:t>Профсоюзный комитет</w:t>
                    </w:r>
                    <w:r>
                      <w:rPr>
                        <w:b/>
                        <w:sz w:val="28"/>
                        <w:szCs w:val="28"/>
                      </w:rPr>
                      <w:br/>
                    </w:r>
                  </w:p>
                </w:txbxContent>
              </v:textbox>
            </v:shape>
            <v:shape id="_x0000_s1037" type="#_x0000_t202" style="position:absolute;left:14700;top:5691;width:1539;height:1083" strokeweight="1.5pt">
              <v:shadow on="t" opacity=".5" offset="6pt,6pt"/>
              <v:textbox style="mso-next-textbox:#_x0000_s1037">
                <w:txbxContent>
                  <w:p w:rsidR="00567E4C" w:rsidRDefault="00567E4C" w:rsidP="00550A1F">
                    <w:pPr>
                      <w:jc w:val="center"/>
                      <w:rPr>
                        <w:b/>
                        <w:sz w:val="28"/>
                        <w:szCs w:val="28"/>
                      </w:rPr>
                    </w:pPr>
                  </w:p>
                  <w:p w:rsidR="00567E4C" w:rsidRDefault="00567E4C" w:rsidP="00550A1F">
                    <w:pPr>
                      <w:jc w:val="center"/>
                      <w:rPr>
                        <w:b/>
                        <w:sz w:val="28"/>
                        <w:szCs w:val="28"/>
                      </w:rPr>
                    </w:pPr>
                  </w:p>
                </w:txbxContent>
              </v:textbox>
            </v:shape>
            <v:shape id="_x0000_s1038" type="#_x0000_t202" style="position:absolute;left:12534;top:7173;width:2793;height:798" strokeweight="1.5pt">
              <v:shadow on="t" opacity=".5" offset="6pt,6pt"/>
              <v:textbox style="mso-next-textbox:#_x0000_s1038">
                <w:txbxContent>
                  <w:p w:rsidR="00567E4C" w:rsidRDefault="00567E4C" w:rsidP="00550A1F">
                    <w:pPr>
                      <w:jc w:val="center"/>
                      <w:rPr>
                        <w:b/>
                        <w:sz w:val="28"/>
                        <w:szCs w:val="28"/>
                      </w:rPr>
                    </w:pPr>
                    <w:r>
                      <w:rPr>
                        <w:b/>
                        <w:sz w:val="28"/>
                        <w:szCs w:val="28"/>
                      </w:rPr>
                      <w:t xml:space="preserve">Аттестационная </w:t>
                    </w:r>
                    <w:r>
                      <w:rPr>
                        <w:b/>
                        <w:sz w:val="28"/>
                        <w:szCs w:val="28"/>
                      </w:rPr>
                      <w:br/>
                      <w:t>комиссия</w:t>
                    </w:r>
                  </w:p>
                </w:txbxContent>
              </v:textbox>
            </v:shape>
            <v:shape id="_x0000_s1039" type="#_x0000_t202" style="position:absolute;left:6834;top:4437;width:2109;height:627" strokeweight="1.5pt">
              <v:shadow on="t" opacity=".5" offset="6pt,6pt"/>
              <v:textbox style="mso-next-textbox:#_x0000_s1039">
                <w:txbxContent>
                  <w:p w:rsidR="00567E4C" w:rsidRDefault="00567E4C" w:rsidP="00550A1F">
                    <w:pPr>
                      <w:jc w:val="center"/>
                      <w:rPr>
                        <w:b/>
                        <w:sz w:val="28"/>
                        <w:szCs w:val="28"/>
                      </w:rPr>
                    </w:pPr>
                    <w:r>
                      <w:rPr>
                        <w:b/>
                        <w:sz w:val="28"/>
                        <w:szCs w:val="28"/>
                      </w:rPr>
                      <w:t xml:space="preserve"> </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0" type="#_x0000_t176" style="position:absolute;left:9513;top:5748;width:1653;height:684" strokeweight="1.5pt">
              <v:shadow on="t" opacity=".5" offset="6pt,6pt"/>
              <v:textbox style="mso-next-textbox:#_x0000_s1040">
                <w:txbxContent>
                  <w:p w:rsidR="00567E4C" w:rsidRDefault="00567E4C" w:rsidP="00550A1F">
                    <w:pPr>
                      <w:jc w:val="center"/>
                    </w:pPr>
                    <w:r>
                      <w:rPr>
                        <w:b/>
                        <w:sz w:val="28"/>
                        <w:szCs w:val="28"/>
                      </w:rPr>
                      <w:t>Директор</w:t>
                    </w:r>
                  </w:p>
                </w:txbxContent>
              </v:textbox>
            </v:shape>
            <v:shape id="_x0000_s1041" type="#_x0000_t202" style="position:absolute;left:12591;top:4437;width:3705;height:798" strokeweight="1.5pt">
              <v:shadow on="t" opacity=".5" offset="6pt,6pt"/>
              <v:textbox style="mso-next-textbox:#_x0000_s1041">
                <w:txbxContent>
                  <w:p w:rsidR="00567E4C" w:rsidRPr="00F72575" w:rsidRDefault="00F72575" w:rsidP="008F6C62">
                    <w:pPr>
                      <w:rPr>
                        <w:b/>
                        <w:sz w:val="28"/>
                        <w:szCs w:val="28"/>
                      </w:rPr>
                    </w:pPr>
                    <w:r w:rsidRPr="00F72575">
                      <w:rPr>
                        <w:b/>
                        <w:sz w:val="28"/>
                        <w:szCs w:val="28"/>
                      </w:rPr>
                      <w:t>Управляющий Совет</w:t>
                    </w:r>
                  </w:p>
                </w:txbxContent>
              </v:textbox>
            </v:shape>
            <v:shape id="_x0000_s1042" type="#_x0000_t202" style="position:absolute;left:2958;top:8209;width:1995;height:741" strokeweight="1.5pt">
              <v:shadow on="t" opacity=".5" offset="6pt,6pt"/>
              <v:textbox style="mso-next-textbox:#_x0000_s1042">
                <w:txbxContent>
                  <w:p w:rsidR="00567E4C" w:rsidRDefault="00567E4C" w:rsidP="00550A1F">
                    <w:pPr>
                      <w:jc w:val="center"/>
                      <w:rPr>
                        <w:b/>
                        <w:sz w:val="28"/>
                        <w:szCs w:val="28"/>
                      </w:rPr>
                    </w:pPr>
                    <w:r>
                      <w:rPr>
                        <w:b/>
                        <w:sz w:val="28"/>
                        <w:szCs w:val="28"/>
                      </w:rPr>
                      <w:t>по ВР</w:t>
                    </w:r>
                  </w:p>
                </w:txbxContent>
              </v:textbox>
            </v:shape>
            <v:shape id="_x0000_s1043" type="#_x0000_t202" style="position:absolute;left:5295;top:8199;width:2622;height:865" strokeweight="1.5pt">
              <v:shadow on="t" opacity=".5" offset="6pt,6pt"/>
              <v:textbox style="mso-next-textbox:#_x0000_s1043">
                <w:txbxContent>
                  <w:p w:rsidR="00567E4C" w:rsidRDefault="00567E4C" w:rsidP="00550A1F">
                    <w:pPr>
                      <w:jc w:val="center"/>
                      <w:rPr>
                        <w:b/>
                        <w:sz w:val="28"/>
                        <w:szCs w:val="28"/>
                      </w:rPr>
                    </w:pPr>
                    <w:r>
                      <w:rPr>
                        <w:b/>
                        <w:sz w:val="28"/>
                        <w:szCs w:val="28"/>
                      </w:rPr>
                      <w:t>по методической работе</w:t>
                    </w:r>
                  </w:p>
                </w:txbxContent>
              </v:textbox>
            </v:shape>
            <v:shape id="_x0000_s1044" type="#_x0000_t202" style="position:absolute;left:5409;top:9541;width:1938;height:855" strokeweight="1.5pt">
              <v:shadow on="t" opacity=".5" offset="6pt,6pt"/>
              <v:textbox style="mso-next-textbox:#_x0000_s1044">
                <w:txbxContent>
                  <w:p w:rsidR="00567E4C" w:rsidRDefault="00567E4C" w:rsidP="00550A1F">
                    <w:pPr>
                      <w:ind w:left="-114" w:right="-128"/>
                      <w:jc w:val="center"/>
                      <w:rPr>
                        <w:b/>
                        <w:sz w:val="28"/>
                        <w:szCs w:val="28"/>
                      </w:rPr>
                    </w:pPr>
                    <w:r>
                      <w:rPr>
                        <w:b/>
                        <w:sz w:val="28"/>
                        <w:szCs w:val="28"/>
                      </w:rPr>
                      <w:t>Методический Совет</w:t>
                    </w:r>
                  </w:p>
                </w:txbxContent>
              </v:textbox>
            </v:shape>
            <v:shape id="_x0000_s1045" type="#_x0000_t202" style="position:absolute;left:3015;top:9541;width:1938;height:1793" strokeweight="1.5pt">
              <v:shadow on="t" opacity=".5" offset="6pt,6pt"/>
              <v:textbox style="mso-next-textbox:#_x0000_s1045">
                <w:txbxContent>
                  <w:p w:rsidR="00567E4C" w:rsidRDefault="00567E4C" w:rsidP="00550A1F">
                    <w:pPr>
                      <w:ind w:left="-114" w:right="-128"/>
                      <w:jc w:val="center"/>
                      <w:rPr>
                        <w:b/>
                        <w:sz w:val="28"/>
                        <w:szCs w:val="28"/>
                      </w:rPr>
                    </w:pPr>
                    <w:r>
                      <w:rPr>
                        <w:b/>
                        <w:sz w:val="28"/>
                        <w:szCs w:val="28"/>
                      </w:rPr>
                      <w:t xml:space="preserve">Воспитательная деятельность </w:t>
                    </w:r>
                  </w:p>
                  <w:p w:rsidR="00567E4C" w:rsidRDefault="00567E4C" w:rsidP="00550A1F">
                    <w:pPr>
                      <w:ind w:left="-114" w:right="-128"/>
                      <w:jc w:val="center"/>
                      <w:rPr>
                        <w:b/>
                        <w:sz w:val="28"/>
                        <w:szCs w:val="28"/>
                      </w:rPr>
                    </w:pPr>
                  </w:p>
                </w:txbxContent>
              </v:textbox>
            </v:shape>
            <v:shape id="_x0000_s1046" type="#_x0000_t202" style="position:absolute;left:11451;top:8484;width:1026;height:741" strokeweight="1.5pt">
              <v:shadow on="t" opacity=".5" offset="6pt,6pt"/>
              <v:textbox style="mso-next-textbox:#_x0000_s1046">
                <w:txbxContent>
                  <w:p w:rsidR="00567E4C" w:rsidRDefault="008F6C62" w:rsidP="00550A1F">
                    <w:pPr>
                      <w:jc w:val="center"/>
                      <w:rPr>
                        <w:b/>
                        <w:sz w:val="28"/>
                        <w:szCs w:val="28"/>
                      </w:rPr>
                    </w:pPr>
                    <w:r>
                      <w:rPr>
                        <w:b/>
                        <w:sz w:val="28"/>
                        <w:szCs w:val="28"/>
                      </w:rPr>
                      <w:t>РДШ</w:t>
                    </w:r>
                  </w:p>
                </w:txbxContent>
              </v:textbox>
            </v:shape>
            <v:shape id="_x0000_s1047" type="#_x0000_t202" style="position:absolute;left:12648;top:8484;width:1995;height:741" strokeweight="1.5pt">
              <v:shadow on="t" opacity=".5" offset="6pt,6pt"/>
              <v:textbox style="mso-next-textbox:#_x0000_s1047">
                <w:txbxContent>
                  <w:p w:rsidR="00567E4C" w:rsidRDefault="00567E4C" w:rsidP="00550A1F">
                    <w:pPr>
                      <w:jc w:val="center"/>
                      <w:rPr>
                        <w:b/>
                        <w:sz w:val="28"/>
                        <w:szCs w:val="28"/>
                      </w:rPr>
                    </w:pPr>
                    <w:r>
                      <w:rPr>
                        <w:b/>
                        <w:sz w:val="28"/>
                        <w:szCs w:val="28"/>
                      </w:rPr>
                      <w:t>по безопасности</w:t>
                    </w:r>
                  </w:p>
                </w:txbxContent>
              </v:textbox>
            </v:shape>
            <v:shape id="_x0000_s1048" type="#_x0000_t202" style="position:absolute;left:10767;top:9738;width:2622;height:1197" strokeweight="1.5pt">
              <v:shadow on="t" opacity=".5" offset="6pt,6pt"/>
              <v:textbox style="mso-next-textbox:#_x0000_s1048">
                <w:txbxContent>
                  <w:p w:rsidR="00567E4C" w:rsidRPr="008F6C62" w:rsidRDefault="008F6C62" w:rsidP="000426FB">
                    <w:pPr>
                      <w:rPr>
                        <w:b/>
                        <w:szCs w:val="28"/>
                      </w:rPr>
                    </w:pPr>
                    <w:r w:rsidRPr="008F6C62">
                      <w:rPr>
                        <w:b/>
                        <w:szCs w:val="28"/>
                      </w:rPr>
                      <w:t>РДШ по школам</w:t>
                    </w:r>
                  </w:p>
                </w:txbxContent>
              </v:textbox>
            </v:shape>
            <v:shape id="_x0000_s1049" type="#_x0000_t202" style="position:absolute;left:13731;top:9795;width:1995;height:1482" strokeweight="1.5pt">
              <v:shadow on="t" opacity=".5" offset="6pt,6pt"/>
              <v:textbox style="mso-next-textbox:#_x0000_s1049">
                <w:txbxContent>
                  <w:p w:rsidR="00567E4C" w:rsidRDefault="00567E4C" w:rsidP="00550A1F">
                    <w:pPr>
                      <w:jc w:val="center"/>
                      <w:rPr>
                        <w:b/>
                        <w:sz w:val="28"/>
                        <w:szCs w:val="28"/>
                      </w:rPr>
                    </w:pPr>
                    <w:r>
                      <w:rPr>
                        <w:b/>
                        <w:sz w:val="28"/>
                        <w:szCs w:val="28"/>
                      </w:rPr>
                      <w:t>Комиссия по безопасности и охране труда</w:t>
                    </w:r>
                  </w:p>
                </w:txbxContent>
              </v:textbox>
            </v:shape>
            <v:line id="_x0000_s1050" style="position:absolute" from="10254,3126" to="10254,3582" strokeweight="1.5pt">
              <v:stroke endarrow="block"/>
            </v:line>
            <v:line id="_x0000_s1051" style="position:absolute" from="10254,4038" to="10254,5748" strokeweight="1.5pt">
              <v:stroke endarrow="block"/>
            </v:line>
            <v:line id="_x0000_s1052" style="position:absolute" from="10311,6432" to="10311,7173" strokeweight="1.5pt">
              <v:stroke endarrow="block"/>
            </v:line>
            <v:line id="_x0000_s1053" style="position:absolute;flip:x" from="9114,6090" to="9513,6090" strokeweight="1.5pt">
              <v:stroke endarrow="block"/>
            </v:line>
            <v:line id="_x0000_s1054" style="position:absolute;flip:x y" from="8943,4665" to="9855,5748" strokeweight="1.5pt">
              <v:stroke endarrow="block"/>
            </v:line>
            <v:line id="_x0000_s1055" style="position:absolute;flip:y" from="10767,4695" to="12591,5748" strokeweight="1.5pt">
              <v:stroke endarrow="block"/>
            </v:line>
            <v:line id="_x0000_s1056" style="position:absolute" from="11166,6090" to="12363,6090" strokeweight="1.5pt">
              <v:stroke endarrow="block"/>
            </v:line>
            <v:line id="_x0000_s1057" style="position:absolute" from="14358,6090" to="14700,6090" strokeweight="1.5pt"/>
            <v:line id="_x0000_s1058" style="position:absolute;flip:x" from="6492,7458" to="9057,8199" strokeweight="1.5pt">
              <v:stroke endarrow="block"/>
            </v:line>
            <v:line id="_x0000_s1059" style="position:absolute;flip:x" from="3756,7458" to="9057,8199" strokeweight="1.5pt">
              <v:stroke endarrow="block"/>
            </v:line>
            <v:line id="_x0000_s1060" style="position:absolute" from="11508,7515" to="12534,7515" strokeweight="1.5pt"/>
            <v:line id="_x0000_s1061" style="position:absolute" from="11508,7515" to="13104,8484" strokeweight="1.5pt">
              <v:stroke endarrow="block"/>
            </v:line>
            <v:line id="_x0000_s1062" style="position:absolute" from="11508,7515" to="11964,8484" strokeweight="1.5pt">
              <v:stroke endarrow="block"/>
            </v:line>
            <v:line id="_x0000_s1063" style="position:absolute" from="9969,7971" to="9969,8484" strokeweight="1.5pt">
              <v:stroke endarrow="block"/>
            </v:line>
            <v:line id="_x0000_s1064" style="position:absolute" from="9342,9282" to="9342,9795" strokeweight="1.5pt">
              <v:stroke endarrow="block"/>
            </v:line>
            <v:line id="_x0000_s1065" style="position:absolute" from="11907,9225" to="11907,9738" strokeweight="1.5pt">
              <v:stroke endarrow="block"/>
            </v:line>
            <v:line id="_x0000_s1066" style="position:absolute" from="13560,9225" to="14643,9795" strokeweight="1.5pt">
              <v:stroke endarrow="block"/>
            </v:line>
            <v:line id="_x0000_s1067" style="position:absolute" from="3870,8940" to="3870,9567" strokeweight="1.5pt">
              <v:stroke endarrow="block"/>
            </v:line>
            <v:line id="_x0000_s1068" style="position:absolute" from="6435,9054" to="6435,9567" strokeweight="1.5pt">
              <v:stroke endarrow="block"/>
            </v:line>
            <v:line id="_x0000_s1069" style="position:absolute" from="11166,6090" to="12534,7401" strokeweight="1.5pt">
              <v:stroke endarrow="block"/>
            </v:line>
            <v:line id="_x0000_s1070" style="position:absolute;flip:x" from="6549,6090" to="6948,6090" strokeweight="1.5pt"/>
            <v:line id="_x0000_s1071" style="position:absolute;flip:x" from="4497,6090" to="4896,6090" strokeweight="1.5pt"/>
            <v:line id="_x0000_s1072" style="position:absolute;flip:x" from="2274,6090" to="2559,6090" strokeweight="1.5pt"/>
            <w10:wrap type="tight"/>
          </v:group>
        </w:pict>
      </w:r>
      <w:r w:rsidR="00567E4C">
        <w:rPr>
          <w:b/>
          <w:bCs/>
          <w:sz w:val="28"/>
        </w:rPr>
        <w:br w:type="page"/>
      </w:r>
    </w:p>
    <w:p w:rsidR="00567E4C" w:rsidRDefault="00567E4C" w:rsidP="00550A1F">
      <w:pPr>
        <w:ind w:left="-540" w:right="-550"/>
      </w:pPr>
    </w:p>
    <w:p w:rsidR="00567E4C" w:rsidRDefault="00567E4C" w:rsidP="003F77AF">
      <w:pPr>
        <w:jc w:val="center"/>
        <w:rPr>
          <w:b/>
          <w:sz w:val="32"/>
          <w:szCs w:val="32"/>
        </w:rPr>
      </w:pPr>
      <w:r>
        <w:rPr>
          <w:b/>
          <w:sz w:val="32"/>
          <w:szCs w:val="32"/>
        </w:rPr>
        <w:t>Список органов государственной власти,</w:t>
      </w:r>
    </w:p>
    <w:p w:rsidR="00567E4C" w:rsidRDefault="00567E4C" w:rsidP="003F77AF">
      <w:pPr>
        <w:jc w:val="center"/>
        <w:rPr>
          <w:b/>
          <w:sz w:val="32"/>
          <w:szCs w:val="32"/>
        </w:rPr>
      </w:pPr>
      <w:r>
        <w:rPr>
          <w:b/>
          <w:sz w:val="32"/>
          <w:szCs w:val="32"/>
        </w:rPr>
        <w:t xml:space="preserve"> органов местного самоуправления и их должностных</w:t>
      </w:r>
    </w:p>
    <w:p w:rsidR="00567E4C" w:rsidRDefault="00567E4C" w:rsidP="003F77AF">
      <w:pPr>
        <w:jc w:val="center"/>
        <w:rPr>
          <w:b/>
          <w:sz w:val="32"/>
          <w:szCs w:val="32"/>
        </w:rPr>
      </w:pPr>
      <w:r>
        <w:rPr>
          <w:b/>
          <w:sz w:val="32"/>
          <w:szCs w:val="32"/>
        </w:rPr>
        <w:t>лиц</w:t>
      </w:r>
    </w:p>
    <w:p w:rsidR="00567E4C" w:rsidRDefault="00567E4C" w:rsidP="003F77AF">
      <w:pPr>
        <w:rPr>
          <w:sz w:val="28"/>
          <w:szCs w:val="28"/>
        </w:rPr>
      </w:pPr>
      <w:r>
        <w:rPr>
          <w:b/>
          <w:sz w:val="28"/>
          <w:szCs w:val="28"/>
        </w:rPr>
        <w:t>Учредитель</w:t>
      </w:r>
      <w:r>
        <w:rPr>
          <w:sz w:val="28"/>
          <w:szCs w:val="28"/>
        </w:rPr>
        <w:t xml:space="preserve">: Администрация </w:t>
      </w:r>
      <w:proofErr w:type="spellStart"/>
      <w:r>
        <w:rPr>
          <w:sz w:val="28"/>
          <w:szCs w:val="28"/>
        </w:rPr>
        <w:t>Нижнедевицкого</w:t>
      </w:r>
      <w:proofErr w:type="spellEnd"/>
      <w:r>
        <w:rPr>
          <w:sz w:val="28"/>
          <w:szCs w:val="28"/>
        </w:rPr>
        <w:t xml:space="preserve"> муниципального района   </w:t>
      </w:r>
    </w:p>
    <w:p w:rsidR="00567E4C" w:rsidRDefault="00567E4C" w:rsidP="003F77AF">
      <w:pPr>
        <w:rPr>
          <w:sz w:val="28"/>
          <w:szCs w:val="28"/>
        </w:rPr>
      </w:pPr>
      <w:r>
        <w:rPr>
          <w:sz w:val="28"/>
          <w:szCs w:val="28"/>
        </w:rPr>
        <w:t xml:space="preserve">                         Воронежской области</w:t>
      </w:r>
    </w:p>
    <w:p w:rsidR="00567E4C" w:rsidRDefault="00567E4C" w:rsidP="003F77AF">
      <w:pPr>
        <w:rPr>
          <w:sz w:val="28"/>
          <w:szCs w:val="28"/>
        </w:rPr>
      </w:pPr>
      <w:r>
        <w:rPr>
          <w:b/>
          <w:sz w:val="28"/>
          <w:szCs w:val="28"/>
        </w:rPr>
        <w:t>Адрес:</w:t>
      </w:r>
      <w:r>
        <w:rPr>
          <w:sz w:val="28"/>
          <w:szCs w:val="28"/>
        </w:rPr>
        <w:t xml:space="preserve"> 39680, Воронежская область, </w:t>
      </w:r>
      <w:proofErr w:type="spellStart"/>
      <w:r>
        <w:rPr>
          <w:sz w:val="28"/>
          <w:szCs w:val="28"/>
        </w:rPr>
        <w:t>Нижнедевицкий</w:t>
      </w:r>
      <w:proofErr w:type="spellEnd"/>
      <w:r>
        <w:rPr>
          <w:sz w:val="28"/>
          <w:szCs w:val="28"/>
        </w:rPr>
        <w:t xml:space="preserve"> район, с</w:t>
      </w:r>
      <w:proofErr w:type="gramStart"/>
      <w:r>
        <w:rPr>
          <w:sz w:val="28"/>
          <w:szCs w:val="28"/>
        </w:rPr>
        <w:t>.Н</w:t>
      </w:r>
      <w:proofErr w:type="gramEnd"/>
      <w:r>
        <w:rPr>
          <w:sz w:val="28"/>
          <w:szCs w:val="28"/>
        </w:rPr>
        <w:t>ижнедевицк, пл. Ленина 1</w:t>
      </w:r>
    </w:p>
    <w:p w:rsidR="00567E4C" w:rsidRDefault="00567E4C" w:rsidP="003F77AF">
      <w:pPr>
        <w:pStyle w:val="a3"/>
        <w:numPr>
          <w:ilvl w:val="0"/>
          <w:numId w:val="2"/>
        </w:numPr>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Нижнедевицкого</w:t>
      </w:r>
      <w:proofErr w:type="spellEnd"/>
      <w:r>
        <w:rPr>
          <w:rFonts w:ascii="Times New Roman" w:hAnsi="Times New Roman"/>
          <w:sz w:val="28"/>
          <w:szCs w:val="28"/>
        </w:rPr>
        <w:t xml:space="preserve"> муниципального района Воронежской области -  </w:t>
      </w:r>
      <w:r w:rsidR="00F72575">
        <w:rPr>
          <w:rFonts w:ascii="Times New Roman" w:hAnsi="Times New Roman"/>
          <w:sz w:val="28"/>
          <w:szCs w:val="28"/>
        </w:rPr>
        <w:t>Просветов Владимир Николаевич</w:t>
      </w:r>
    </w:p>
    <w:p w:rsidR="00567E4C" w:rsidRDefault="00567E4C" w:rsidP="003F77AF">
      <w:pPr>
        <w:rPr>
          <w:sz w:val="28"/>
          <w:szCs w:val="28"/>
        </w:rPr>
      </w:pPr>
      <w:r>
        <w:rPr>
          <w:sz w:val="28"/>
          <w:szCs w:val="28"/>
        </w:rPr>
        <w:t>тел. 8(47370)51-</w:t>
      </w:r>
      <w:r w:rsidR="00F72575">
        <w:rPr>
          <w:sz w:val="28"/>
          <w:szCs w:val="28"/>
        </w:rPr>
        <w:t>4</w:t>
      </w:r>
      <w:r>
        <w:rPr>
          <w:sz w:val="28"/>
          <w:szCs w:val="28"/>
        </w:rPr>
        <w:t xml:space="preserve">-00  </w:t>
      </w:r>
    </w:p>
    <w:p w:rsidR="00567E4C" w:rsidRDefault="00567E4C" w:rsidP="003F77AF">
      <w:pPr>
        <w:pStyle w:val="a3"/>
        <w:numPr>
          <w:ilvl w:val="0"/>
          <w:numId w:val="2"/>
        </w:numPr>
        <w:rPr>
          <w:rFonts w:ascii="Times New Roman" w:hAnsi="Times New Roman"/>
          <w:sz w:val="28"/>
          <w:szCs w:val="28"/>
        </w:rPr>
      </w:pPr>
      <w:r>
        <w:rPr>
          <w:rFonts w:ascii="Times New Roman" w:hAnsi="Times New Roman"/>
          <w:sz w:val="28"/>
          <w:szCs w:val="28"/>
        </w:rPr>
        <w:t xml:space="preserve">Заместитель главы </w:t>
      </w:r>
      <w:proofErr w:type="spellStart"/>
      <w:r>
        <w:rPr>
          <w:rFonts w:ascii="Times New Roman" w:hAnsi="Times New Roman"/>
          <w:sz w:val="28"/>
          <w:szCs w:val="28"/>
        </w:rPr>
        <w:t>Нижнедевицкого</w:t>
      </w:r>
      <w:proofErr w:type="spellEnd"/>
      <w:r>
        <w:rPr>
          <w:rFonts w:ascii="Times New Roman" w:hAnsi="Times New Roman"/>
          <w:sz w:val="28"/>
          <w:szCs w:val="28"/>
        </w:rPr>
        <w:t xml:space="preserve"> муниципального района по социальным вопросам – </w:t>
      </w:r>
      <w:proofErr w:type="spellStart"/>
      <w:r>
        <w:rPr>
          <w:rFonts w:ascii="Times New Roman" w:hAnsi="Times New Roman"/>
          <w:sz w:val="28"/>
          <w:szCs w:val="28"/>
        </w:rPr>
        <w:t>Быканова</w:t>
      </w:r>
      <w:proofErr w:type="spellEnd"/>
      <w:r>
        <w:rPr>
          <w:rFonts w:ascii="Times New Roman" w:hAnsi="Times New Roman"/>
          <w:sz w:val="28"/>
          <w:szCs w:val="28"/>
        </w:rPr>
        <w:t xml:space="preserve"> Вера Тихоновна  </w:t>
      </w:r>
    </w:p>
    <w:p w:rsidR="00567E4C" w:rsidRDefault="00567E4C" w:rsidP="003F77AF">
      <w:pPr>
        <w:rPr>
          <w:sz w:val="28"/>
          <w:szCs w:val="28"/>
        </w:rPr>
      </w:pPr>
      <w:r>
        <w:rPr>
          <w:sz w:val="28"/>
          <w:szCs w:val="28"/>
        </w:rPr>
        <w:t>тел. 8(47370)  52-4-43</w:t>
      </w:r>
    </w:p>
    <w:p w:rsidR="00567E4C" w:rsidRDefault="00567E4C" w:rsidP="003F77AF">
      <w:pPr>
        <w:pStyle w:val="a3"/>
        <w:numPr>
          <w:ilvl w:val="0"/>
          <w:numId w:val="2"/>
        </w:numPr>
        <w:rPr>
          <w:rFonts w:ascii="Times New Roman" w:hAnsi="Times New Roman"/>
          <w:sz w:val="28"/>
          <w:szCs w:val="28"/>
        </w:rPr>
      </w:pPr>
      <w:r>
        <w:rPr>
          <w:rFonts w:ascii="Times New Roman" w:hAnsi="Times New Roman"/>
          <w:sz w:val="28"/>
          <w:szCs w:val="28"/>
        </w:rPr>
        <w:t xml:space="preserve">Заместитель главы </w:t>
      </w:r>
      <w:proofErr w:type="spellStart"/>
      <w:r>
        <w:rPr>
          <w:rFonts w:ascii="Times New Roman" w:hAnsi="Times New Roman"/>
          <w:sz w:val="28"/>
          <w:szCs w:val="28"/>
        </w:rPr>
        <w:t>Нижнедевицкого</w:t>
      </w:r>
      <w:proofErr w:type="spellEnd"/>
      <w:r>
        <w:rPr>
          <w:rFonts w:ascii="Times New Roman" w:hAnsi="Times New Roman"/>
          <w:sz w:val="28"/>
          <w:szCs w:val="28"/>
        </w:rPr>
        <w:t xml:space="preserve"> муниципального района  по производству – </w:t>
      </w:r>
      <w:r w:rsidR="00F72575">
        <w:rPr>
          <w:rFonts w:ascii="Times New Roman" w:hAnsi="Times New Roman"/>
          <w:sz w:val="28"/>
          <w:szCs w:val="28"/>
        </w:rPr>
        <w:t>Лесников Иван Владимирович</w:t>
      </w:r>
      <w:r>
        <w:rPr>
          <w:rFonts w:ascii="Times New Roman" w:hAnsi="Times New Roman"/>
          <w:sz w:val="28"/>
          <w:szCs w:val="28"/>
        </w:rPr>
        <w:t xml:space="preserve"> </w:t>
      </w:r>
    </w:p>
    <w:p w:rsidR="00567E4C" w:rsidRDefault="00567E4C" w:rsidP="003F77AF">
      <w:pPr>
        <w:rPr>
          <w:sz w:val="28"/>
          <w:szCs w:val="28"/>
        </w:rPr>
      </w:pPr>
      <w:r>
        <w:rPr>
          <w:sz w:val="28"/>
          <w:szCs w:val="28"/>
        </w:rPr>
        <w:t>тел. 8(47370) 52-4-60</w:t>
      </w:r>
    </w:p>
    <w:p w:rsidR="00567E4C" w:rsidRDefault="00567E4C" w:rsidP="003F77AF">
      <w:pPr>
        <w:rPr>
          <w:sz w:val="28"/>
          <w:szCs w:val="28"/>
        </w:rPr>
      </w:pPr>
      <w:r>
        <w:rPr>
          <w:b/>
          <w:sz w:val="28"/>
          <w:szCs w:val="28"/>
        </w:rPr>
        <w:t>Куратор:</w:t>
      </w:r>
      <w:r>
        <w:rPr>
          <w:sz w:val="28"/>
          <w:szCs w:val="28"/>
        </w:rPr>
        <w:t xml:space="preserve"> Отдел по образованию,  спорту и работе с молодежью </w:t>
      </w:r>
      <w:proofErr w:type="spellStart"/>
      <w:r>
        <w:rPr>
          <w:sz w:val="28"/>
          <w:szCs w:val="28"/>
        </w:rPr>
        <w:t>Нижнедевицкого</w:t>
      </w:r>
      <w:proofErr w:type="spellEnd"/>
      <w:r>
        <w:rPr>
          <w:sz w:val="28"/>
          <w:szCs w:val="28"/>
        </w:rPr>
        <w:t xml:space="preserve"> муниципального района</w:t>
      </w:r>
    </w:p>
    <w:p w:rsidR="00567E4C" w:rsidRDefault="00567E4C" w:rsidP="003F77AF">
      <w:pPr>
        <w:rPr>
          <w:sz w:val="28"/>
          <w:szCs w:val="28"/>
        </w:rPr>
      </w:pPr>
      <w:r>
        <w:rPr>
          <w:sz w:val="28"/>
          <w:szCs w:val="28"/>
        </w:rPr>
        <w:t xml:space="preserve"> </w:t>
      </w:r>
      <w:r>
        <w:rPr>
          <w:b/>
          <w:sz w:val="28"/>
          <w:szCs w:val="28"/>
        </w:rPr>
        <w:t>Адрес:</w:t>
      </w:r>
      <w:r>
        <w:rPr>
          <w:sz w:val="28"/>
          <w:szCs w:val="28"/>
        </w:rPr>
        <w:t xml:space="preserve"> 39680, Воронежская область, </w:t>
      </w:r>
      <w:proofErr w:type="spellStart"/>
      <w:r>
        <w:rPr>
          <w:sz w:val="28"/>
          <w:szCs w:val="28"/>
        </w:rPr>
        <w:t>Нижнедевицкий</w:t>
      </w:r>
      <w:proofErr w:type="spellEnd"/>
      <w:r>
        <w:rPr>
          <w:sz w:val="28"/>
          <w:szCs w:val="28"/>
        </w:rPr>
        <w:t xml:space="preserve"> район, с</w:t>
      </w:r>
      <w:proofErr w:type="gramStart"/>
      <w:r>
        <w:rPr>
          <w:sz w:val="28"/>
          <w:szCs w:val="28"/>
        </w:rPr>
        <w:t>.Н</w:t>
      </w:r>
      <w:proofErr w:type="gramEnd"/>
      <w:r>
        <w:rPr>
          <w:sz w:val="28"/>
          <w:szCs w:val="28"/>
        </w:rPr>
        <w:t>ижнедевицк, пл. Ленина 1а.</w:t>
      </w:r>
    </w:p>
    <w:p w:rsidR="00567E4C" w:rsidRDefault="00567E4C" w:rsidP="003F77AF">
      <w:pPr>
        <w:pStyle w:val="a3"/>
        <w:numPr>
          <w:ilvl w:val="0"/>
          <w:numId w:val="3"/>
        </w:numPr>
        <w:rPr>
          <w:rFonts w:ascii="Times New Roman" w:hAnsi="Times New Roman"/>
          <w:sz w:val="28"/>
          <w:szCs w:val="28"/>
        </w:rPr>
      </w:pPr>
      <w:r>
        <w:rPr>
          <w:rFonts w:ascii="Times New Roman" w:hAnsi="Times New Roman"/>
          <w:sz w:val="28"/>
          <w:szCs w:val="28"/>
        </w:rPr>
        <w:t xml:space="preserve">Руководитель отдела по образованию, спорту и работе с молодежью – </w:t>
      </w:r>
      <w:r w:rsidR="00F72575">
        <w:rPr>
          <w:rFonts w:ascii="Times New Roman" w:hAnsi="Times New Roman"/>
          <w:sz w:val="28"/>
          <w:szCs w:val="28"/>
        </w:rPr>
        <w:t>Шмойлова Ольга Ивановна</w:t>
      </w:r>
    </w:p>
    <w:p w:rsidR="00567E4C" w:rsidRDefault="00567E4C" w:rsidP="003F77AF">
      <w:pPr>
        <w:rPr>
          <w:sz w:val="28"/>
          <w:szCs w:val="28"/>
        </w:rPr>
      </w:pPr>
      <w:r>
        <w:rPr>
          <w:sz w:val="28"/>
          <w:szCs w:val="28"/>
        </w:rPr>
        <w:t>тел. 8(47370) 51-6-34</w:t>
      </w:r>
    </w:p>
    <w:p w:rsidR="00567E4C" w:rsidRDefault="00567E4C" w:rsidP="003F77AF">
      <w:pPr>
        <w:pStyle w:val="a3"/>
        <w:numPr>
          <w:ilvl w:val="0"/>
          <w:numId w:val="3"/>
        </w:numPr>
        <w:rPr>
          <w:rFonts w:ascii="Times New Roman" w:hAnsi="Times New Roman"/>
          <w:sz w:val="28"/>
          <w:szCs w:val="28"/>
        </w:rPr>
      </w:pPr>
      <w:r>
        <w:rPr>
          <w:rFonts w:ascii="Times New Roman" w:hAnsi="Times New Roman"/>
          <w:sz w:val="28"/>
          <w:szCs w:val="28"/>
        </w:rPr>
        <w:t xml:space="preserve">Главный специалист отдела по образованию, спорту и работе с молодежью </w:t>
      </w:r>
      <w:r w:rsidR="00F72575">
        <w:rPr>
          <w:rFonts w:ascii="Times New Roman" w:hAnsi="Times New Roman"/>
          <w:sz w:val="28"/>
          <w:szCs w:val="28"/>
        </w:rPr>
        <w:t>–</w:t>
      </w:r>
      <w:r>
        <w:rPr>
          <w:rFonts w:ascii="Times New Roman" w:hAnsi="Times New Roman"/>
          <w:sz w:val="28"/>
          <w:szCs w:val="28"/>
        </w:rPr>
        <w:t xml:space="preserve"> </w:t>
      </w:r>
      <w:r w:rsidR="00F72575">
        <w:rPr>
          <w:rFonts w:ascii="Times New Roman" w:hAnsi="Times New Roman"/>
          <w:sz w:val="28"/>
          <w:szCs w:val="28"/>
        </w:rPr>
        <w:t>Князева Наталья Васильевна</w:t>
      </w:r>
    </w:p>
    <w:p w:rsidR="00567E4C" w:rsidRDefault="00567E4C" w:rsidP="003F77AF">
      <w:pPr>
        <w:rPr>
          <w:sz w:val="28"/>
          <w:szCs w:val="28"/>
        </w:rPr>
      </w:pPr>
      <w:r>
        <w:rPr>
          <w:sz w:val="28"/>
          <w:szCs w:val="28"/>
        </w:rPr>
        <w:t>тел. 8(47370) 52-1-74</w:t>
      </w:r>
    </w:p>
    <w:p w:rsidR="00567E4C" w:rsidRDefault="00567E4C" w:rsidP="003F77AF">
      <w:pPr>
        <w:rPr>
          <w:b/>
          <w:sz w:val="28"/>
          <w:szCs w:val="28"/>
        </w:rPr>
      </w:pPr>
      <w:r>
        <w:rPr>
          <w:b/>
          <w:sz w:val="28"/>
          <w:szCs w:val="28"/>
        </w:rPr>
        <w:t xml:space="preserve">Отдел МВД РФ по </w:t>
      </w:r>
      <w:proofErr w:type="spellStart"/>
      <w:r>
        <w:rPr>
          <w:b/>
          <w:sz w:val="28"/>
          <w:szCs w:val="28"/>
        </w:rPr>
        <w:t>Нижнедевицкому</w:t>
      </w:r>
      <w:proofErr w:type="spellEnd"/>
      <w:r>
        <w:rPr>
          <w:b/>
          <w:sz w:val="28"/>
          <w:szCs w:val="28"/>
        </w:rPr>
        <w:t xml:space="preserve"> району</w:t>
      </w:r>
    </w:p>
    <w:p w:rsidR="00567E4C" w:rsidRDefault="00567E4C" w:rsidP="003F77AF">
      <w:pPr>
        <w:rPr>
          <w:sz w:val="28"/>
          <w:szCs w:val="28"/>
        </w:rPr>
      </w:pPr>
      <w:r>
        <w:rPr>
          <w:sz w:val="28"/>
          <w:szCs w:val="28"/>
        </w:rPr>
        <w:t>тел. 51-3-03</w:t>
      </w:r>
    </w:p>
    <w:p w:rsidR="00567E4C" w:rsidRDefault="00567E4C"/>
    <w:p w:rsidR="00F72575" w:rsidRDefault="00F72575"/>
    <w:p w:rsidR="00F72575" w:rsidRPr="00173481" w:rsidRDefault="00F72575" w:rsidP="00173481">
      <w:pPr>
        <w:shd w:val="clear" w:color="auto" w:fill="FFFFFF"/>
        <w:spacing w:line="312" w:lineRule="atLeast"/>
        <w:jc w:val="both"/>
        <w:rPr>
          <w:rFonts w:ascii="Arial" w:hAnsi="Arial" w:cs="Arial"/>
          <w:color w:val="333333"/>
          <w:sz w:val="28"/>
          <w:szCs w:val="28"/>
        </w:rPr>
      </w:pPr>
      <w:r w:rsidRPr="00173481">
        <w:rPr>
          <w:color w:val="333333"/>
          <w:sz w:val="28"/>
          <w:szCs w:val="28"/>
        </w:rPr>
        <w:lastRenderedPageBreak/>
        <w:t xml:space="preserve">Председатель Управляющего совета – родитель </w:t>
      </w:r>
      <w:proofErr w:type="spellStart"/>
      <w:r w:rsidRPr="00173481">
        <w:rPr>
          <w:color w:val="333333"/>
          <w:sz w:val="28"/>
          <w:szCs w:val="28"/>
        </w:rPr>
        <w:t>Гранова</w:t>
      </w:r>
      <w:proofErr w:type="spellEnd"/>
      <w:r w:rsidRPr="00173481">
        <w:rPr>
          <w:color w:val="333333"/>
          <w:sz w:val="28"/>
          <w:szCs w:val="28"/>
        </w:rPr>
        <w:t xml:space="preserve"> Ольга Николаевна</w:t>
      </w:r>
    </w:p>
    <w:p w:rsidR="00F72575" w:rsidRPr="00173481" w:rsidRDefault="00F72575" w:rsidP="00173481">
      <w:pPr>
        <w:shd w:val="clear" w:color="auto" w:fill="FFFFFF"/>
        <w:spacing w:line="312" w:lineRule="atLeast"/>
        <w:jc w:val="both"/>
        <w:rPr>
          <w:rFonts w:ascii="Arial" w:hAnsi="Arial" w:cs="Arial"/>
          <w:color w:val="333333"/>
          <w:sz w:val="28"/>
          <w:szCs w:val="28"/>
        </w:rPr>
      </w:pPr>
      <w:r w:rsidRPr="00173481">
        <w:rPr>
          <w:color w:val="333333"/>
          <w:sz w:val="28"/>
          <w:szCs w:val="28"/>
        </w:rPr>
        <w:t>Председатель  Профсоюзного комитета  - методист Попова Раиса Николаевна;</w:t>
      </w:r>
    </w:p>
    <w:p w:rsidR="00F72575" w:rsidRPr="00173481" w:rsidRDefault="00F72575" w:rsidP="00173481">
      <w:pPr>
        <w:shd w:val="clear" w:color="auto" w:fill="FFFFFF"/>
        <w:spacing w:line="312" w:lineRule="atLeast"/>
        <w:jc w:val="both"/>
        <w:rPr>
          <w:rFonts w:ascii="Arial" w:hAnsi="Arial" w:cs="Arial"/>
          <w:color w:val="333333"/>
          <w:sz w:val="28"/>
          <w:szCs w:val="28"/>
        </w:rPr>
      </w:pPr>
      <w:r w:rsidRPr="00173481">
        <w:rPr>
          <w:color w:val="333333"/>
          <w:sz w:val="28"/>
          <w:szCs w:val="28"/>
        </w:rPr>
        <w:t xml:space="preserve"> Согласования между образовательной моделью в учреждении и структурой ее управления - условие гармоничного развития организационных и образовательных процессов. В основу проектирования модели управления положены Закон РФ "Об образовании в Российской Федерации»", Устав учреждения, нормативно-правовые документы Министерства образования и науки РФ, Департамента образования Воронежской области и педагогического совета. Реальная возможность </w:t>
      </w:r>
      <w:proofErr w:type="gramStart"/>
      <w:r w:rsidRPr="00173481">
        <w:rPr>
          <w:color w:val="333333"/>
          <w:sz w:val="28"/>
          <w:szCs w:val="28"/>
        </w:rPr>
        <w:t>придать педагогическому процессу целостность</w:t>
      </w:r>
      <w:proofErr w:type="gramEnd"/>
      <w:r w:rsidRPr="00173481">
        <w:rPr>
          <w:color w:val="333333"/>
          <w:sz w:val="28"/>
          <w:szCs w:val="28"/>
        </w:rPr>
        <w:t xml:space="preserve"> и оптимальность связана не только с ее совершенствованием, но и с применением принципиально новой - модульной системы, которая строится в соответствии с прогнозируемыми целями. Эта система предусматривает вариативность и оптимальную технологичность содержания, средств, форм и методов обучения, где в управлении активно задействованы директор, методист, педагоги и воспитанники. </w:t>
      </w:r>
    </w:p>
    <w:p w:rsidR="00524041" w:rsidRPr="00173481" w:rsidRDefault="00F72575" w:rsidP="00173481">
      <w:pPr>
        <w:shd w:val="clear" w:color="auto" w:fill="FFFFFF"/>
        <w:jc w:val="both"/>
        <w:rPr>
          <w:color w:val="000000"/>
          <w:sz w:val="28"/>
          <w:szCs w:val="28"/>
        </w:rPr>
      </w:pPr>
      <w:r w:rsidRPr="00173481">
        <w:rPr>
          <w:color w:val="000000"/>
          <w:sz w:val="28"/>
          <w:szCs w:val="28"/>
        </w:rPr>
        <w:t>      Исходя из целей, принципов построения и стратегии развития построена  структура управления, в которой выделяется 4 уровня управления:</w:t>
      </w:r>
      <w:r w:rsidRPr="00173481">
        <w:rPr>
          <w:color w:val="000000"/>
          <w:sz w:val="28"/>
          <w:szCs w:val="28"/>
        </w:rPr>
        <w:br/>
        <w:t>     </w:t>
      </w:r>
      <w:r w:rsidRPr="00173481">
        <w:rPr>
          <w:b/>
          <w:bCs/>
          <w:color w:val="000000"/>
          <w:sz w:val="28"/>
          <w:szCs w:val="28"/>
        </w:rPr>
        <w:t>Первый уровень</w:t>
      </w:r>
      <w:r w:rsidRPr="00173481">
        <w:rPr>
          <w:color w:val="000000"/>
          <w:sz w:val="28"/>
          <w:szCs w:val="28"/>
        </w:rPr>
        <w:t> -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же уровне модели находятся высшие органы коллегиального и общественного управления, имеющие тот или иной правовой статус:</w:t>
      </w:r>
      <w:r w:rsidR="00524041" w:rsidRPr="00173481">
        <w:rPr>
          <w:color w:val="000000"/>
          <w:sz w:val="28"/>
          <w:szCs w:val="28"/>
        </w:rPr>
        <w:t xml:space="preserve"> П</w:t>
      </w:r>
      <w:r w:rsidRPr="00173481">
        <w:rPr>
          <w:color w:val="000000"/>
          <w:sz w:val="28"/>
          <w:szCs w:val="28"/>
        </w:rPr>
        <w:t xml:space="preserve">едагогический совет, </w:t>
      </w:r>
      <w:r w:rsidR="00524041" w:rsidRPr="00173481">
        <w:rPr>
          <w:color w:val="000000"/>
          <w:sz w:val="28"/>
          <w:szCs w:val="28"/>
        </w:rPr>
        <w:t>Управляющий совет, Совет трудового коллектива, родительский комитет.</w:t>
      </w:r>
    </w:p>
    <w:p w:rsidR="00173481" w:rsidRPr="00173481" w:rsidRDefault="00F72575" w:rsidP="00173481">
      <w:pPr>
        <w:shd w:val="clear" w:color="auto" w:fill="FFFFFF"/>
        <w:jc w:val="both"/>
        <w:rPr>
          <w:color w:val="000000"/>
          <w:sz w:val="28"/>
          <w:szCs w:val="28"/>
        </w:rPr>
      </w:pPr>
      <w:r w:rsidRPr="00173481">
        <w:rPr>
          <w:color w:val="000000"/>
          <w:sz w:val="28"/>
          <w:szCs w:val="28"/>
        </w:rPr>
        <w:t>Субъекты управления этого уровня обеспечивает единство управляющей системы в целом, определяют стратегическое направление развития образовательного учреждения, всех его подразделений.</w:t>
      </w:r>
      <w:r w:rsidRPr="00173481">
        <w:rPr>
          <w:color w:val="000000"/>
          <w:sz w:val="28"/>
          <w:szCs w:val="28"/>
        </w:rPr>
        <w:br/>
        <w:t>      </w:t>
      </w:r>
      <w:r w:rsidRPr="00173481">
        <w:rPr>
          <w:b/>
          <w:bCs/>
          <w:color w:val="000000"/>
          <w:sz w:val="28"/>
          <w:szCs w:val="28"/>
        </w:rPr>
        <w:t>Второй уровень</w:t>
      </w:r>
      <w:r w:rsidRPr="00173481">
        <w:rPr>
          <w:color w:val="000000"/>
          <w:sz w:val="28"/>
          <w:szCs w:val="28"/>
        </w:rPr>
        <w:t xml:space="preserve"> - </w:t>
      </w:r>
      <w:r w:rsidR="00524041" w:rsidRPr="00173481">
        <w:rPr>
          <w:color w:val="000000"/>
          <w:sz w:val="28"/>
          <w:szCs w:val="28"/>
        </w:rPr>
        <w:t>методист образовательного учреждения.</w:t>
      </w:r>
      <w:r w:rsidRPr="00173481">
        <w:rPr>
          <w:color w:val="000000"/>
          <w:sz w:val="28"/>
          <w:szCs w:val="28"/>
        </w:rPr>
        <w:br/>
      </w:r>
      <w:proofErr w:type="gramStart"/>
      <w:r w:rsidRPr="00173481">
        <w:rPr>
          <w:color w:val="000000"/>
          <w:sz w:val="28"/>
          <w:szCs w:val="28"/>
        </w:rPr>
        <w:t>  .</w:t>
      </w:r>
      <w:proofErr w:type="gramEnd"/>
      <w:r w:rsidRPr="00173481">
        <w:rPr>
          <w:color w:val="000000"/>
          <w:sz w:val="28"/>
          <w:szCs w:val="28"/>
        </w:rPr>
        <w:t xml:space="preserve"> Этот уровень выступает звеном опосредованного руководства директора образовательной системой. Его главная функция согласование деятельности всех 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r w:rsidRPr="00173481">
        <w:rPr>
          <w:color w:val="000000"/>
          <w:sz w:val="28"/>
          <w:szCs w:val="28"/>
        </w:rPr>
        <w:br/>
        <w:t>     </w:t>
      </w:r>
      <w:r w:rsidRPr="00173481">
        <w:rPr>
          <w:b/>
          <w:bCs/>
          <w:color w:val="000000"/>
          <w:sz w:val="28"/>
          <w:szCs w:val="28"/>
        </w:rPr>
        <w:t>Третий уровень</w:t>
      </w:r>
      <w:r w:rsidRPr="00173481">
        <w:rPr>
          <w:color w:val="000000"/>
          <w:sz w:val="28"/>
          <w:szCs w:val="28"/>
        </w:rPr>
        <w:t> - методическ</w:t>
      </w:r>
      <w:r w:rsidR="00524041" w:rsidRPr="00173481">
        <w:rPr>
          <w:color w:val="000000"/>
          <w:sz w:val="28"/>
          <w:szCs w:val="28"/>
        </w:rPr>
        <w:t>ие</w:t>
      </w:r>
      <w:r w:rsidRPr="00173481">
        <w:rPr>
          <w:color w:val="000000"/>
          <w:sz w:val="28"/>
          <w:szCs w:val="28"/>
        </w:rPr>
        <w:t xml:space="preserve"> объединения. К управленцам этого уровня относ</w:t>
      </w:r>
      <w:r w:rsidR="00524041" w:rsidRPr="00173481">
        <w:rPr>
          <w:color w:val="000000"/>
          <w:sz w:val="28"/>
          <w:szCs w:val="28"/>
        </w:rPr>
        <w:t>и</w:t>
      </w:r>
      <w:r w:rsidRPr="00173481">
        <w:rPr>
          <w:color w:val="000000"/>
          <w:sz w:val="28"/>
          <w:szCs w:val="28"/>
        </w:rPr>
        <w:t>тся руководител</w:t>
      </w:r>
      <w:r w:rsidR="00524041" w:rsidRPr="00173481">
        <w:rPr>
          <w:color w:val="000000"/>
          <w:sz w:val="28"/>
          <w:szCs w:val="28"/>
        </w:rPr>
        <w:t>ь</w:t>
      </w:r>
      <w:r w:rsidRPr="00173481">
        <w:rPr>
          <w:color w:val="000000"/>
          <w:sz w:val="28"/>
          <w:szCs w:val="28"/>
        </w:rPr>
        <w:t xml:space="preserve">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Руководство на этом уровне основано преимущественно на личных контактах, осуществляется с учетом индивидуальных особенностей и не формализовано.</w:t>
      </w:r>
      <w:r w:rsidRPr="00173481">
        <w:rPr>
          <w:color w:val="000000"/>
          <w:sz w:val="28"/>
          <w:szCs w:val="28"/>
        </w:rPr>
        <w:br/>
        <w:t>   </w:t>
      </w:r>
      <w:r w:rsidRPr="00173481">
        <w:rPr>
          <w:b/>
          <w:bCs/>
          <w:color w:val="000000"/>
          <w:sz w:val="28"/>
          <w:szCs w:val="28"/>
        </w:rPr>
        <w:t>Четвертый уровень</w:t>
      </w:r>
      <w:r w:rsidRPr="00173481">
        <w:rPr>
          <w:color w:val="000000"/>
          <w:sz w:val="28"/>
          <w:szCs w:val="28"/>
        </w:rPr>
        <w:t xml:space="preserve"> - </w:t>
      </w:r>
      <w:r w:rsidR="00524041" w:rsidRPr="00173481">
        <w:rPr>
          <w:color w:val="000000"/>
          <w:sz w:val="28"/>
          <w:szCs w:val="28"/>
        </w:rPr>
        <w:t>воспитанники</w:t>
      </w:r>
      <w:r w:rsidRPr="00173481">
        <w:rPr>
          <w:color w:val="000000"/>
          <w:sz w:val="28"/>
          <w:szCs w:val="28"/>
        </w:rPr>
        <w:t>, роди</w:t>
      </w:r>
      <w:r w:rsidR="00524041" w:rsidRPr="00173481">
        <w:rPr>
          <w:color w:val="000000"/>
          <w:sz w:val="28"/>
          <w:szCs w:val="28"/>
        </w:rPr>
        <w:t>тели и педагоги</w:t>
      </w:r>
      <w:r w:rsidRPr="00173481">
        <w:rPr>
          <w:color w:val="000000"/>
          <w:sz w:val="28"/>
          <w:szCs w:val="28"/>
        </w:rPr>
        <w:t xml:space="preserve">.    В </w:t>
      </w:r>
      <w:r w:rsidR="00524041" w:rsidRPr="00173481">
        <w:rPr>
          <w:color w:val="000000"/>
          <w:sz w:val="28"/>
          <w:szCs w:val="28"/>
        </w:rPr>
        <w:t>учреждении</w:t>
      </w:r>
      <w:r w:rsidRPr="00173481">
        <w:rPr>
          <w:color w:val="000000"/>
          <w:sz w:val="28"/>
          <w:szCs w:val="28"/>
        </w:rPr>
        <w:t xml:space="preserve"> разработаны функциональные обязанности для управленцев каждого уровня управления, что обеспечивает четкость и слаженность в управлении развитием </w:t>
      </w:r>
      <w:r w:rsidRPr="00173481">
        <w:rPr>
          <w:color w:val="000000"/>
          <w:sz w:val="28"/>
          <w:szCs w:val="28"/>
        </w:rPr>
        <w:lastRenderedPageBreak/>
        <w:t>образовательного учреждения, избавляет от перекладывания ответственности с одного должностного лица на другого.</w:t>
      </w:r>
      <w:r w:rsidRPr="00173481">
        <w:rPr>
          <w:color w:val="000000"/>
          <w:sz w:val="28"/>
          <w:szCs w:val="28"/>
        </w:rPr>
        <w:br/>
        <w:t xml:space="preserve">    Такая работа по организации грамотного управления направлена на повышение культуры управленческой деятельности. Конечный результат любых управленческих действий должен ориентироваться на качественную подготовку </w:t>
      </w:r>
      <w:r w:rsidR="00173481" w:rsidRPr="00173481">
        <w:rPr>
          <w:color w:val="000000"/>
          <w:sz w:val="28"/>
          <w:szCs w:val="28"/>
        </w:rPr>
        <w:t xml:space="preserve"> детей </w:t>
      </w:r>
      <w:r w:rsidRPr="00173481">
        <w:rPr>
          <w:color w:val="000000"/>
          <w:sz w:val="28"/>
          <w:szCs w:val="28"/>
        </w:rPr>
        <w:t>во всем многообразии этого понятия, имея в виду совокупность собственно-образовательных приобретений, нравственных, духовных, а также развития его индивидуальных и творческих способностей. Результаты решения этой задачи с учетом того, что она не должна быть неизменной во времени и в обществе - основной критерий оценки эффективности системы управления.</w:t>
      </w:r>
      <w:r w:rsidRPr="00173481">
        <w:rPr>
          <w:color w:val="000000"/>
          <w:sz w:val="28"/>
          <w:szCs w:val="28"/>
        </w:rPr>
        <w:br/>
        <w:t xml:space="preserve">   </w:t>
      </w:r>
      <w:r w:rsidR="00173481" w:rsidRPr="00173481">
        <w:rPr>
          <w:color w:val="000000"/>
          <w:sz w:val="28"/>
          <w:szCs w:val="28"/>
        </w:rPr>
        <w:t>Учреждение</w:t>
      </w:r>
      <w:r w:rsidRPr="00173481">
        <w:rPr>
          <w:color w:val="000000"/>
          <w:sz w:val="28"/>
          <w:szCs w:val="28"/>
        </w:rPr>
        <w:t xml:space="preserve"> работает в режиме развития, поэтому организационная структура управления строится по линейно-функциональному типу с элементами </w:t>
      </w:r>
      <w:proofErr w:type="gramStart"/>
      <w:r w:rsidRPr="00173481">
        <w:rPr>
          <w:color w:val="000000"/>
          <w:sz w:val="28"/>
          <w:szCs w:val="28"/>
        </w:rPr>
        <w:t>матричной</w:t>
      </w:r>
      <w:proofErr w:type="gramEnd"/>
      <w:r w:rsidRPr="00173481">
        <w:rPr>
          <w:color w:val="000000"/>
          <w:sz w:val="28"/>
          <w:szCs w:val="28"/>
        </w:rPr>
        <w:t xml:space="preserve">. При линейно-функциональной структуре управления связи и отношения субъектов характеризуются одновременно и субординацией и координацией. Наличие элементов матричной структуры отражает субъекты управления, которые создаются временно для решения той или иной инновационной задачи и распускаются после ее решения. Элементы матричной структуры вводятся в сложившуюся линейно-функциональную структуру на какой-то срок и, как правило, не изменяют число уровней в вертикальной иерархии. Исходя из анализа схемы управления, можно выделить три уровня </w:t>
      </w:r>
      <w:proofErr w:type="spellStart"/>
      <w:r w:rsidRPr="00173481">
        <w:rPr>
          <w:color w:val="000000"/>
          <w:sz w:val="28"/>
          <w:szCs w:val="28"/>
        </w:rPr>
        <w:t>внутришкольного</w:t>
      </w:r>
      <w:proofErr w:type="spellEnd"/>
      <w:r w:rsidRPr="00173481">
        <w:rPr>
          <w:color w:val="000000"/>
          <w:sz w:val="28"/>
          <w:szCs w:val="28"/>
        </w:rPr>
        <w:t xml:space="preserve"> управления: администрация, </w:t>
      </w:r>
      <w:r w:rsidR="00173481" w:rsidRPr="00173481">
        <w:rPr>
          <w:color w:val="000000"/>
          <w:sz w:val="28"/>
          <w:szCs w:val="28"/>
        </w:rPr>
        <w:t>педагоги</w:t>
      </w:r>
      <w:r w:rsidRPr="00173481">
        <w:rPr>
          <w:color w:val="000000"/>
          <w:sz w:val="28"/>
          <w:szCs w:val="28"/>
        </w:rPr>
        <w:t>,</w:t>
      </w:r>
      <w:r w:rsidR="00173481" w:rsidRPr="00173481">
        <w:rPr>
          <w:color w:val="000000"/>
          <w:sz w:val="28"/>
          <w:szCs w:val="28"/>
        </w:rPr>
        <w:t xml:space="preserve"> воспитанники</w:t>
      </w:r>
      <w:r w:rsidRPr="00173481">
        <w:rPr>
          <w:color w:val="000000"/>
          <w:sz w:val="28"/>
          <w:szCs w:val="28"/>
        </w:rPr>
        <w:t>. На каждом из них по горизонтали разворачивается своя структура органов, объединений, групп, комиссий, советов, творческих групп, секций, клубов и т.п., которые взаимосвязаны с субъектами каждого уровня и между собой.</w:t>
      </w:r>
      <w:r w:rsidRPr="00173481">
        <w:rPr>
          <w:color w:val="000000"/>
          <w:sz w:val="28"/>
          <w:szCs w:val="28"/>
        </w:rPr>
        <w:br/>
      </w:r>
      <w:r w:rsidRPr="00173481">
        <w:rPr>
          <w:b/>
          <w:bCs/>
          <w:color w:val="000000"/>
          <w:sz w:val="28"/>
          <w:szCs w:val="28"/>
        </w:rPr>
        <w:t>     Уровень администрации</w:t>
      </w:r>
      <w:r w:rsidRPr="00173481">
        <w:rPr>
          <w:color w:val="000000"/>
          <w:sz w:val="28"/>
          <w:szCs w:val="28"/>
        </w:rPr>
        <w:t xml:space="preserve"> - уровень директора и </w:t>
      </w:r>
      <w:r w:rsidR="00173481" w:rsidRPr="00173481">
        <w:rPr>
          <w:color w:val="000000"/>
          <w:sz w:val="28"/>
          <w:szCs w:val="28"/>
        </w:rPr>
        <w:t>методиста</w:t>
      </w:r>
      <w:r w:rsidRPr="00173481">
        <w:rPr>
          <w:color w:val="000000"/>
          <w:sz w:val="28"/>
          <w:szCs w:val="28"/>
        </w:rPr>
        <w:t>.</w:t>
      </w:r>
      <w:r w:rsidRPr="00173481">
        <w:rPr>
          <w:color w:val="000000"/>
          <w:sz w:val="28"/>
          <w:szCs w:val="28"/>
        </w:rPr>
        <w:br/>
        <w:t xml:space="preserve">   Здесь происходят самые существенные изменения организационной структуры в </w:t>
      </w:r>
      <w:r w:rsidR="00173481" w:rsidRPr="00173481">
        <w:rPr>
          <w:color w:val="000000"/>
          <w:sz w:val="28"/>
          <w:szCs w:val="28"/>
        </w:rPr>
        <w:t>учреждении</w:t>
      </w:r>
      <w:r w:rsidRPr="00173481">
        <w:rPr>
          <w:color w:val="000000"/>
          <w:sz w:val="28"/>
          <w:szCs w:val="28"/>
        </w:rPr>
        <w:t>.</w:t>
      </w:r>
    </w:p>
    <w:p w:rsidR="00173481" w:rsidRPr="00173481" w:rsidRDefault="00F72575" w:rsidP="00173481">
      <w:pPr>
        <w:shd w:val="clear" w:color="auto" w:fill="FFFFFF"/>
        <w:jc w:val="both"/>
        <w:rPr>
          <w:color w:val="000000"/>
          <w:sz w:val="28"/>
          <w:szCs w:val="28"/>
        </w:rPr>
      </w:pPr>
      <w:r w:rsidRPr="00173481">
        <w:rPr>
          <w:b/>
          <w:bCs/>
          <w:color w:val="000000"/>
          <w:sz w:val="28"/>
          <w:szCs w:val="28"/>
        </w:rPr>
        <w:t>    Уровень учителей</w:t>
      </w:r>
      <w:r w:rsidRPr="00173481">
        <w:rPr>
          <w:color w:val="000000"/>
          <w:sz w:val="28"/>
          <w:szCs w:val="28"/>
        </w:rPr>
        <w:t xml:space="preserve"> - уровень </w:t>
      </w:r>
      <w:r w:rsidR="00173481" w:rsidRPr="00173481">
        <w:rPr>
          <w:color w:val="000000"/>
          <w:sz w:val="28"/>
          <w:szCs w:val="28"/>
        </w:rPr>
        <w:t>педагогов</w:t>
      </w:r>
      <w:r w:rsidRPr="00173481">
        <w:rPr>
          <w:color w:val="000000"/>
          <w:sz w:val="28"/>
          <w:szCs w:val="28"/>
        </w:rPr>
        <w:t>. На рассматриваемом уровне предполагается создание новых организационных структур: временных творческих лабораторий и научно-исследовательских групп и коллективов, методических советов, проблемных семинаров и др.</w:t>
      </w:r>
      <w:r w:rsidRPr="00173481">
        <w:rPr>
          <w:color w:val="000000"/>
          <w:sz w:val="28"/>
          <w:szCs w:val="28"/>
        </w:rPr>
        <w:br/>
      </w:r>
      <w:r w:rsidRPr="00173481">
        <w:rPr>
          <w:b/>
          <w:bCs/>
          <w:color w:val="000000"/>
          <w:sz w:val="28"/>
          <w:szCs w:val="28"/>
        </w:rPr>
        <w:t>   Уровень обучающихся</w:t>
      </w:r>
      <w:r w:rsidRPr="00173481">
        <w:rPr>
          <w:color w:val="000000"/>
          <w:sz w:val="28"/>
          <w:szCs w:val="28"/>
        </w:rPr>
        <w:t>. Здесь обучающиеся создают свои структуры, советы, комитеты, комиссии, секции, клубы и объединения.</w:t>
      </w:r>
      <w:r w:rsidRPr="00173481">
        <w:rPr>
          <w:color w:val="000000"/>
          <w:sz w:val="28"/>
          <w:szCs w:val="28"/>
        </w:rPr>
        <w:br/>
        <w:t>     Могут создаваться структуры, куда входят педагоги и обучающиеся.</w:t>
      </w:r>
      <w:r w:rsidRPr="00173481">
        <w:rPr>
          <w:color w:val="000000"/>
          <w:sz w:val="28"/>
          <w:szCs w:val="28"/>
        </w:rPr>
        <w:br/>
        <w:t xml:space="preserve">   Теоретическое и аналитико-коррекционное обеспечение развития </w:t>
      </w:r>
      <w:r w:rsidR="00173481" w:rsidRPr="00173481">
        <w:rPr>
          <w:color w:val="000000"/>
          <w:sz w:val="28"/>
          <w:szCs w:val="28"/>
        </w:rPr>
        <w:t>учреждения</w:t>
      </w:r>
      <w:r w:rsidRPr="00173481">
        <w:rPr>
          <w:color w:val="000000"/>
          <w:sz w:val="28"/>
          <w:szCs w:val="28"/>
        </w:rPr>
        <w:t xml:space="preserve"> составляет функцию педагогического совета, методическое и информационное обеспечение осуществляет методический совет, методические объединения </w:t>
      </w:r>
      <w:r w:rsidR="00173481" w:rsidRPr="00173481">
        <w:rPr>
          <w:color w:val="000000"/>
          <w:sz w:val="28"/>
          <w:szCs w:val="28"/>
        </w:rPr>
        <w:t>педагогов дополнительного образования</w:t>
      </w:r>
      <w:r w:rsidRPr="00173481">
        <w:rPr>
          <w:color w:val="000000"/>
          <w:sz w:val="28"/>
          <w:szCs w:val="28"/>
        </w:rPr>
        <w:t xml:space="preserve">. Функция организационного материального обеспечения возлагается на </w:t>
      </w:r>
      <w:r w:rsidR="00173481" w:rsidRPr="00173481">
        <w:rPr>
          <w:color w:val="000000"/>
          <w:sz w:val="28"/>
          <w:szCs w:val="28"/>
        </w:rPr>
        <w:t>управляющий совет</w:t>
      </w:r>
      <w:r w:rsidRPr="00173481">
        <w:rPr>
          <w:color w:val="000000"/>
          <w:sz w:val="28"/>
          <w:szCs w:val="28"/>
        </w:rPr>
        <w:t>, в обязанности которого входит мобилизация всех участников педагогического процесса (</w:t>
      </w:r>
      <w:r w:rsidR="00173481" w:rsidRPr="00173481">
        <w:rPr>
          <w:color w:val="000000"/>
          <w:sz w:val="28"/>
          <w:szCs w:val="28"/>
        </w:rPr>
        <w:t>ПДО</w:t>
      </w:r>
      <w:r w:rsidRPr="00173481">
        <w:rPr>
          <w:color w:val="000000"/>
          <w:sz w:val="28"/>
          <w:szCs w:val="28"/>
        </w:rPr>
        <w:t xml:space="preserve">, </w:t>
      </w:r>
      <w:r w:rsidRPr="00173481">
        <w:rPr>
          <w:color w:val="000000"/>
          <w:sz w:val="28"/>
          <w:szCs w:val="28"/>
        </w:rPr>
        <w:lastRenderedPageBreak/>
        <w:t xml:space="preserve">учащихся, родителей) на реализацию образовательной программы и развитие </w:t>
      </w:r>
      <w:r w:rsidR="00173481" w:rsidRPr="00173481">
        <w:rPr>
          <w:color w:val="000000"/>
          <w:sz w:val="28"/>
          <w:szCs w:val="28"/>
        </w:rPr>
        <w:t>учреждения</w:t>
      </w:r>
      <w:r w:rsidRPr="00173481">
        <w:rPr>
          <w:color w:val="000000"/>
          <w:sz w:val="28"/>
          <w:szCs w:val="28"/>
        </w:rPr>
        <w:t>.</w:t>
      </w:r>
      <w:r w:rsidRPr="00173481">
        <w:rPr>
          <w:color w:val="000000"/>
          <w:sz w:val="28"/>
          <w:szCs w:val="28"/>
        </w:rPr>
        <w:br/>
        <w:t xml:space="preserve">   Управление образовательным процессом осуществляется через систему </w:t>
      </w:r>
      <w:proofErr w:type="spellStart"/>
      <w:r w:rsidRPr="00173481">
        <w:rPr>
          <w:color w:val="000000"/>
          <w:sz w:val="28"/>
          <w:szCs w:val="28"/>
        </w:rPr>
        <w:t>внутришкольного</w:t>
      </w:r>
      <w:proofErr w:type="spellEnd"/>
      <w:r w:rsidRPr="00173481">
        <w:rPr>
          <w:color w:val="000000"/>
          <w:sz w:val="28"/>
          <w:szCs w:val="28"/>
        </w:rPr>
        <w:t xml:space="preserve"> контроля, систему мониторинга за качеством преподавания и уровнем </w:t>
      </w:r>
      <w:proofErr w:type="spellStart"/>
      <w:r w:rsidRPr="00173481">
        <w:rPr>
          <w:color w:val="000000"/>
          <w:sz w:val="28"/>
          <w:szCs w:val="28"/>
        </w:rPr>
        <w:t>обученности</w:t>
      </w:r>
      <w:proofErr w:type="spellEnd"/>
      <w:r w:rsidRPr="00173481">
        <w:rPr>
          <w:color w:val="000000"/>
          <w:sz w:val="28"/>
          <w:szCs w:val="28"/>
        </w:rPr>
        <w:t xml:space="preserve"> обучающихся, состоянием их здоровья, уровнем воспитанности и развитием познавательной деятельности обучающихся.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 Контроль осуществляется на диагностической основе с использованием технологических карт, схем анализа уроков и результатов деятельности учащихся, информационных технологий, анкетирования и обобщения полученных результатов. Функцию контроля выполняет либо учитель, либо руководитель  мо, либо администрация, либо сам ученик. Рефлексивный подход в управлении образовательным процессом позволяет повысить его качество и результативность.</w:t>
      </w:r>
      <w:r w:rsidRPr="00173481">
        <w:rPr>
          <w:color w:val="000000"/>
          <w:sz w:val="28"/>
          <w:szCs w:val="28"/>
        </w:rPr>
        <w:br/>
        <w:t xml:space="preserve">   Воспитательные задачи </w:t>
      </w:r>
      <w:r w:rsidR="00173481" w:rsidRPr="00173481">
        <w:rPr>
          <w:color w:val="000000"/>
          <w:sz w:val="28"/>
          <w:szCs w:val="28"/>
        </w:rPr>
        <w:t>педагога</w:t>
      </w:r>
      <w:r w:rsidRPr="00173481">
        <w:rPr>
          <w:color w:val="000000"/>
          <w:sz w:val="28"/>
          <w:szCs w:val="28"/>
        </w:rPr>
        <w:t>, обеспечивающие эффективное управление образовательным процессом, является знание ученика, его способностей, интересов, психологических и физиологических особенностей.</w:t>
      </w:r>
    </w:p>
    <w:p w:rsidR="00F72575" w:rsidRPr="00173481" w:rsidRDefault="00F72575" w:rsidP="00173481">
      <w:pPr>
        <w:shd w:val="clear" w:color="auto" w:fill="FFFFFF"/>
        <w:jc w:val="both"/>
        <w:rPr>
          <w:rFonts w:ascii="Verdana" w:hAnsi="Verdana"/>
          <w:color w:val="000000"/>
          <w:sz w:val="28"/>
          <w:szCs w:val="28"/>
        </w:rPr>
      </w:pPr>
      <w:r w:rsidRPr="00173481">
        <w:rPr>
          <w:color w:val="000000"/>
          <w:sz w:val="28"/>
          <w:szCs w:val="28"/>
        </w:rPr>
        <w:t xml:space="preserve">    Непременным условием развития </w:t>
      </w:r>
      <w:r w:rsidR="00173481" w:rsidRPr="00173481">
        <w:rPr>
          <w:color w:val="000000"/>
          <w:sz w:val="28"/>
          <w:szCs w:val="28"/>
        </w:rPr>
        <w:t>учреждения</w:t>
      </w:r>
      <w:r w:rsidRPr="00173481">
        <w:rPr>
          <w:color w:val="000000"/>
          <w:sz w:val="28"/>
          <w:szCs w:val="28"/>
        </w:rPr>
        <w:t xml:space="preserve"> является сотрудничество </w:t>
      </w:r>
      <w:proofErr w:type="spellStart"/>
      <w:r w:rsidRPr="00173481">
        <w:rPr>
          <w:color w:val="000000"/>
          <w:sz w:val="28"/>
          <w:szCs w:val="28"/>
        </w:rPr>
        <w:t>педколлектива</w:t>
      </w:r>
      <w:proofErr w:type="spellEnd"/>
      <w:r w:rsidRPr="00173481">
        <w:rPr>
          <w:color w:val="000000"/>
          <w:sz w:val="28"/>
          <w:szCs w:val="28"/>
        </w:rPr>
        <w:t xml:space="preserve"> с родителями </w:t>
      </w:r>
      <w:proofErr w:type="gramStart"/>
      <w:r w:rsidRPr="00173481">
        <w:rPr>
          <w:color w:val="000000"/>
          <w:sz w:val="28"/>
          <w:szCs w:val="28"/>
        </w:rPr>
        <w:t>обучающихся</w:t>
      </w:r>
      <w:proofErr w:type="gramEnd"/>
      <w:r w:rsidRPr="00173481">
        <w:rPr>
          <w:color w:val="000000"/>
          <w:sz w:val="28"/>
          <w:szCs w:val="28"/>
        </w:rPr>
        <w:t xml:space="preserve">. В системе проводятся совместные заседания совета учреждения </w:t>
      </w:r>
      <w:r w:rsidR="00173481" w:rsidRPr="00173481">
        <w:rPr>
          <w:color w:val="000000"/>
          <w:sz w:val="28"/>
          <w:szCs w:val="28"/>
        </w:rPr>
        <w:t>и родителей</w:t>
      </w:r>
      <w:r w:rsidRPr="00173481">
        <w:rPr>
          <w:color w:val="000000"/>
          <w:sz w:val="28"/>
          <w:szCs w:val="28"/>
        </w:rPr>
        <w:t>. Организуя воспитательное взаимодействие с семьей, педагогический коллектив решает задачи:</w:t>
      </w:r>
      <w:r w:rsidRPr="00173481">
        <w:rPr>
          <w:color w:val="000000"/>
          <w:sz w:val="28"/>
          <w:szCs w:val="28"/>
        </w:rPr>
        <w:br/>
        <w:t xml:space="preserve">•    создание в </w:t>
      </w:r>
      <w:r w:rsidR="00173481" w:rsidRPr="00173481">
        <w:rPr>
          <w:color w:val="000000"/>
          <w:sz w:val="28"/>
          <w:szCs w:val="28"/>
        </w:rPr>
        <w:t xml:space="preserve">учреждении </w:t>
      </w:r>
      <w:r w:rsidRPr="00173481">
        <w:rPr>
          <w:color w:val="000000"/>
          <w:sz w:val="28"/>
          <w:szCs w:val="28"/>
        </w:rPr>
        <w:t>комфортных условий для развития личности каждого ребенка;</w:t>
      </w:r>
      <w:r w:rsidRPr="00173481">
        <w:rPr>
          <w:color w:val="000000"/>
          <w:sz w:val="28"/>
          <w:szCs w:val="28"/>
        </w:rPr>
        <w:br/>
        <w:t>•    достижения нравственно-педагогического и духовного единства родителей;</w:t>
      </w:r>
      <w:r w:rsidRPr="00173481">
        <w:rPr>
          <w:color w:val="000000"/>
          <w:sz w:val="28"/>
          <w:szCs w:val="28"/>
        </w:rPr>
        <w:br/>
        <w:t>•    формирование отношений сотрудничества, взаимного уважения и доверия.</w:t>
      </w:r>
    </w:p>
    <w:p w:rsidR="00F72575" w:rsidRPr="00173481" w:rsidRDefault="00F72575" w:rsidP="00173481">
      <w:pPr>
        <w:jc w:val="both"/>
        <w:rPr>
          <w:sz w:val="28"/>
          <w:szCs w:val="28"/>
        </w:rPr>
      </w:pPr>
    </w:p>
    <w:p w:rsidR="00F72575" w:rsidRPr="00173481" w:rsidRDefault="00F72575" w:rsidP="00173481">
      <w:pPr>
        <w:jc w:val="both"/>
        <w:rPr>
          <w:sz w:val="28"/>
          <w:szCs w:val="28"/>
        </w:rPr>
      </w:pPr>
    </w:p>
    <w:sectPr w:rsidR="00F72575" w:rsidRPr="00173481" w:rsidSect="00550A1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07D5"/>
    <w:multiLevelType w:val="hybridMultilevel"/>
    <w:tmpl w:val="E2568B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D1759AD"/>
    <w:multiLevelType w:val="hybridMultilevel"/>
    <w:tmpl w:val="11E24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1AE4B19"/>
    <w:multiLevelType w:val="hybridMultilevel"/>
    <w:tmpl w:val="73EA58D0"/>
    <w:lvl w:ilvl="0" w:tplc="8648FC44">
      <w:start w:val="1"/>
      <w:numFmt w:val="upperRoman"/>
      <w:pStyle w:val="2"/>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A1F"/>
    <w:rsid w:val="000426FB"/>
    <w:rsid w:val="000669D6"/>
    <w:rsid w:val="00173481"/>
    <w:rsid w:val="003F77AF"/>
    <w:rsid w:val="00524041"/>
    <w:rsid w:val="00550A1F"/>
    <w:rsid w:val="00567E4C"/>
    <w:rsid w:val="00617AE2"/>
    <w:rsid w:val="007F31FC"/>
    <w:rsid w:val="008E02D2"/>
    <w:rsid w:val="008F6C62"/>
    <w:rsid w:val="009C5602"/>
    <w:rsid w:val="00A02417"/>
    <w:rsid w:val="00A54D7A"/>
    <w:rsid w:val="00A91B5F"/>
    <w:rsid w:val="00B066E5"/>
    <w:rsid w:val="00B457F2"/>
    <w:rsid w:val="00B54E02"/>
    <w:rsid w:val="00BA486F"/>
    <w:rsid w:val="00BC2E01"/>
    <w:rsid w:val="00F13751"/>
    <w:rsid w:val="00F72575"/>
    <w:rsid w:val="00FE0B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A1F"/>
    <w:rPr>
      <w:rFonts w:ascii="Times New Roman" w:eastAsia="Times New Roman" w:hAnsi="Times New Roman"/>
      <w:sz w:val="24"/>
      <w:szCs w:val="24"/>
    </w:rPr>
  </w:style>
  <w:style w:type="paragraph" w:styleId="1">
    <w:name w:val="heading 1"/>
    <w:basedOn w:val="a"/>
    <w:next w:val="a"/>
    <w:link w:val="10"/>
    <w:uiPriority w:val="99"/>
    <w:qFormat/>
    <w:rsid w:val="00550A1F"/>
    <w:pPr>
      <w:keepNext/>
      <w:outlineLvl w:val="0"/>
    </w:pPr>
    <w:rPr>
      <w:sz w:val="28"/>
    </w:rPr>
  </w:style>
  <w:style w:type="paragraph" w:styleId="2">
    <w:name w:val="heading 2"/>
    <w:basedOn w:val="a"/>
    <w:next w:val="a"/>
    <w:link w:val="20"/>
    <w:uiPriority w:val="99"/>
    <w:qFormat/>
    <w:rsid w:val="00550A1F"/>
    <w:pPr>
      <w:keepNext/>
      <w:numPr>
        <w:numId w:val="1"/>
      </w:numPr>
      <w:tabs>
        <w:tab w:val="left" w:pos="540"/>
        <w:tab w:val="num" w:pos="720"/>
      </w:tabs>
      <w:ind w:right="-550"/>
      <w:jc w:val="both"/>
      <w:outlineLvl w:val="1"/>
    </w:pPr>
    <w:rPr>
      <w:sz w:val="28"/>
    </w:rPr>
  </w:style>
  <w:style w:type="paragraph" w:styleId="3">
    <w:name w:val="heading 3"/>
    <w:basedOn w:val="a"/>
    <w:next w:val="a"/>
    <w:link w:val="30"/>
    <w:uiPriority w:val="99"/>
    <w:qFormat/>
    <w:rsid w:val="00550A1F"/>
    <w:pPr>
      <w:keepNext/>
      <w:ind w:right="-55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0A1F"/>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550A1F"/>
    <w:rPr>
      <w:rFonts w:ascii="Times New Roman" w:hAnsi="Times New Roman" w:cs="Times New Roman"/>
      <w:sz w:val="24"/>
      <w:szCs w:val="24"/>
      <w:lang w:eastAsia="ru-RU"/>
    </w:rPr>
  </w:style>
  <w:style w:type="character" w:customStyle="1" w:styleId="30">
    <w:name w:val="Заголовок 3 Знак"/>
    <w:basedOn w:val="a0"/>
    <w:link w:val="3"/>
    <w:uiPriority w:val="99"/>
    <w:semiHidden/>
    <w:locked/>
    <w:rsid w:val="00550A1F"/>
    <w:rPr>
      <w:rFonts w:ascii="Times New Roman" w:hAnsi="Times New Roman" w:cs="Times New Roman"/>
      <w:sz w:val="24"/>
      <w:szCs w:val="24"/>
      <w:lang w:eastAsia="ru-RU"/>
    </w:rPr>
  </w:style>
  <w:style w:type="paragraph" w:styleId="a3">
    <w:name w:val="List Paragraph"/>
    <w:basedOn w:val="a"/>
    <w:uiPriority w:val="99"/>
    <w:qFormat/>
    <w:rsid w:val="003F77AF"/>
    <w:pPr>
      <w:spacing w:after="200" w:line="276" w:lineRule="auto"/>
      <w:ind w:left="72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91767574">
      <w:marLeft w:val="0"/>
      <w:marRight w:val="0"/>
      <w:marTop w:val="0"/>
      <w:marBottom w:val="0"/>
      <w:divBdr>
        <w:top w:val="none" w:sz="0" w:space="0" w:color="auto"/>
        <w:left w:val="none" w:sz="0" w:space="0" w:color="auto"/>
        <w:bottom w:val="none" w:sz="0" w:space="0" w:color="auto"/>
        <w:right w:val="none" w:sz="0" w:space="0" w:color="auto"/>
      </w:divBdr>
    </w:div>
    <w:div w:id="8917675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6296F-301A-4185-AC98-10031D78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HP</cp:lastModifiedBy>
  <cp:revision>8</cp:revision>
  <dcterms:created xsi:type="dcterms:W3CDTF">2015-06-26T11:45:00Z</dcterms:created>
  <dcterms:modified xsi:type="dcterms:W3CDTF">2020-03-19T07:39:00Z</dcterms:modified>
</cp:coreProperties>
</file>